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415912" w14:textId="77777777" w:rsidR="00243110" w:rsidRDefault="00243110" w:rsidP="00243110">
      <w:pPr>
        <w:jc w:val="center"/>
        <w:rPr>
          <w:lang w:val="en-US"/>
        </w:rPr>
      </w:pPr>
      <w:bookmarkStart w:id="0" w:name="_GoBack"/>
      <w:bookmarkEnd w:id="0"/>
    </w:p>
    <w:p w14:paraId="133A69B5" w14:textId="77777777" w:rsidR="00243110" w:rsidRDefault="00243110" w:rsidP="00243110">
      <w:pPr>
        <w:jc w:val="center"/>
        <w:rPr>
          <w:lang w:val="en-US"/>
        </w:rPr>
      </w:pPr>
    </w:p>
    <w:p w14:paraId="6FA5B399" w14:textId="77777777" w:rsidR="00243110" w:rsidRDefault="00243110" w:rsidP="00243110">
      <w:pPr>
        <w:jc w:val="center"/>
        <w:rPr>
          <w:lang w:val="en-US"/>
        </w:rPr>
      </w:pPr>
    </w:p>
    <w:p w14:paraId="53E95FE8" w14:textId="77777777" w:rsidR="00243110" w:rsidRDefault="00243110" w:rsidP="00243110">
      <w:pPr>
        <w:jc w:val="center"/>
        <w:rPr>
          <w:lang w:val="en-US"/>
        </w:rPr>
      </w:pPr>
    </w:p>
    <w:p w14:paraId="1BE58BCA" w14:textId="77777777" w:rsidR="00243110" w:rsidRDefault="00243110" w:rsidP="00243110">
      <w:pPr>
        <w:jc w:val="center"/>
        <w:rPr>
          <w:lang w:val="en-US"/>
        </w:rPr>
      </w:pPr>
    </w:p>
    <w:p w14:paraId="6FB7D5FA" w14:textId="77777777" w:rsidR="00243110" w:rsidRDefault="00243110" w:rsidP="00243110">
      <w:pPr>
        <w:jc w:val="center"/>
        <w:rPr>
          <w:lang w:val="en-US"/>
        </w:rPr>
      </w:pPr>
    </w:p>
    <w:p w14:paraId="53C6D9F5" w14:textId="77777777" w:rsidR="00243110" w:rsidRDefault="00243110" w:rsidP="00243110">
      <w:pPr>
        <w:jc w:val="center"/>
        <w:rPr>
          <w:lang w:val="en-US"/>
        </w:rPr>
      </w:pPr>
    </w:p>
    <w:p w14:paraId="577BB7C1" w14:textId="77777777" w:rsidR="00243110" w:rsidRDefault="00243110" w:rsidP="00243110">
      <w:pPr>
        <w:jc w:val="center"/>
        <w:rPr>
          <w:lang w:val="en-US"/>
        </w:rPr>
      </w:pPr>
    </w:p>
    <w:p w14:paraId="3F6039B4" w14:textId="77777777" w:rsidR="00243110" w:rsidRDefault="00243110" w:rsidP="00243110">
      <w:pPr>
        <w:jc w:val="center"/>
        <w:rPr>
          <w:lang w:val="en-US"/>
        </w:rPr>
      </w:pPr>
    </w:p>
    <w:p w14:paraId="36FC8009" w14:textId="77777777" w:rsidR="00243110" w:rsidRDefault="00243110" w:rsidP="00243110">
      <w:pPr>
        <w:jc w:val="center"/>
        <w:rPr>
          <w:lang w:val="en-US"/>
        </w:rPr>
      </w:pPr>
    </w:p>
    <w:p w14:paraId="20725785" w14:textId="77777777" w:rsidR="00243110" w:rsidRDefault="00243110" w:rsidP="00243110">
      <w:pPr>
        <w:jc w:val="center"/>
        <w:rPr>
          <w:lang w:val="en-US"/>
        </w:rPr>
      </w:pPr>
    </w:p>
    <w:p w14:paraId="1DE3E747" w14:textId="77777777" w:rsidR="00243110" w:rsidRDefault="00243110" w:rsidP="00243110">
      <w:pPr>
        <w:jc w:val="center"/>
        <w:rPr>
          <w:lang w:val="en-US"/>
        </w:rPr>
      </w:pPr>
    </w:p>
    <w:p w14:paraId="7F94B917" w14:textId="77777777" w:rsidR="00243110" w:rsidRDefault="00243110" w:rsidP="00243110">
      <w:pPr>
        <w:jc w:val="center"/>
        <w:rPr>
          <w:lang w:val="en-US"/>
        </w:rPr>
      </w:pPr>
    </w:p>
    <w:p w14:paraId="62AC5050" w14:textId="77777777" w:rsidR="00243110" w:rsidRDefault="00243110" w:rsidP="00243110">
      <w:pPr>
        <w:jc w:val="center"/>
        <w:rPr>
          <w:lang w:val="en-US"/>
        </w:rPr>
      </w:pPr>
    </w:p>
    <w:p w14:paraId="04CC8CA7" w14:textId="77777777" w:rsidR="00243110" w:rsidRDefault="00243110" w:rsidP="00243110">
      <w:pPr>
        <w:jc w:val="center"/>
        <w:rPr>
          <w:lang w:val="en-US"/>
        </w:rPr>
      </w:pPr>
    </w:p>
    <w:p w14:paraId="1193A2B5" w14:textId="0791F0B9" w:rsidR="00EF0365" w:rsidRDefault="008B143E" w:rsidP="00243110">
      <w:pPr>
        <w:jc w:val="center"/>
        <w:rPr>
          <w:lang w:val="en-US"/>
        </w:rPr>
      </w:pPr>
      <w:r>
        <w:rPr>
          <w:lang w:val="en-US"/>
        </w:rPr>
        <w:t xml:space="preserve">Gender </w:t>
      </w:r>
      <w:r w:rsidR="00243110">
        <w:rPr>
          <w:lang w:val="en-US"/>
        </w:rPr>
        <w:t>B</w:t>
      </w:r>
      <w:r>
        <w:rPr>
          <w:lang w:val="en-US"/>
        </w:rPr>
        <w:t xml:space="preserve">ias in </w:t>
      </w:r>
      <w:r w:rsidR="00243110">
        <w:rPr>
          <w:lang w:val="en-US"/>
        </w:rPr>
        <w:t>S</w:t>
      </w:r>
      <w:r>
        <w:rPr>
          <w:lang w:val="en-US"/>
        </w:rPr>
        <w:t>ports</w:t>
      </w:r>
    </w:p>
    <w:p w14:paraId="10040CE5" w14:textId="18FCF54F" w:rsidR="00243110" w:rsidRDefault="008B143E" w:rsidP="00243110">
      <w:pPr>
        <w:jc w:val="center"/>
        <w:rPr>
          <w:lang w:val="en-US"/>
        </w:rPr>
      </w:pPr>
      <w:r>
        <w:rPr>
          <w:lang w:val="en-US"/>
        </w:rPr>
        <w:t>Name</w:t>
      </w:r>
    </w:p>
    <w:p w14:paraId="2D0F61FE" w14:textId="363C92EC" w:rsidR="00243110" w:rsidRDefault="008B143E" w:rsidP="00243110">
      <w:pPr>
        <w:jc w:val="center"/>
        <w:rPr>
          <w:lang w:val="en-US"/>
        </w:rPr>
      </w:pPr>
      <w:r>
        <w:rPr>
          <w:lang w:val="en-US"/>
        </w:rPr>
        <w:t>Institution</w:t>
      </w:r>
    </w:p>
    <w:p w14:paraId="4CDD40AC" w14:textId="5F06F7A0" w:rsidR="00243110" w:rsidRDefault="00243110" w:rsidP="00243110">
      <w:pPr>
        <w:jc w:val="center"/>
        <w:rPr>
          <w:lang w:val="en-US"/>
        </w:rPr>
      </w:pPr>
    </w:p>
    <w:p w14:paraId="2956999B" w14:textId="7A4F9909" w:rsidR="00243110" w:rsidRDefault="00243110" w:rsidP="00243110">
      <w:pPr>
        <w:jc w:val="center"/>
        <w:rPr>
          <w:lang w:val="en-US"/>
        </w:rPr>
      </w:pPr>
    </w:p>
    <w:p w14:paraId="5AAEE448" w14:textId="02787B4C" w:rsidR="00243110" w:rsidRDefault="00243110" w:rsidP="00243110">
      <w:pPr>
        <w:jc w:val="center"/>
        <w:rPr>
          <w:lang w:val="en-US"/>
        </w:rPr>
      </w:pPr>
    </w:p>
    <w:p w14:paraId="631EBD9E" w14:textId="2D5D3A48" w:rsidR="00243110" w:rsidRDefault="00243110" w:rsidP="00243110">
      <w:pPr>
        <w:jc w:val="center"/>
        <w:rPr>
          <w:lang w:val="en-US"/>
        </w:rPr>
      </w:pPr>
    </w:p>
    <w:p w14:paraId="6C91AB81" w14:textId="2B6D5B6A" w:rsidR="00243110" w:rsidRDefault="00243110" w:rsidP="00243110">
      <w:pPr>
        <w:jc w:val="center"/>
        <w:rPr>
          <w:lang w:val="en-US"/>
        </w:rPr>
      </w:pPr>
    </w:p>
    <w:p w14:paraId="1D58CC8C" w14:textId="72ABE4EF" w:rsidR="00243110" w:rsidRDefault="00243110" w:rsidP="00243110">
      <w:pPr>
        <w:jc w:val="center"/>
        <w:rPr>
          <w:lang w:val="en-US"/>
        </w:rPr>
      </w:pPr>
    </w:p>
    <w:p w14:paraId="477A8901" w14:textId="42E6BFA8" w:rsidR="00243110" w:rsidRDefault="00243110" w:rsidP="00243110">
      <w:pPr>
        <w:jc w:val="center"/>
        <w:rPr>
          <w:lang w:val="en-US"/>
        </w:rPr>
      </w:pPr>
    </w:p>
    <w:p w14:paraId="29537722" w14:textId="020E2ACC" w:rsidR="00243110" w:rsidRDefault="00243110" w:rsidP="00243110">
      <w:pPr>
        <w:jc w:val="center"/>
        <w:rPr>
          <w:lang w:val="en-US"/>
        </w:rPr>
      </w:pPr>
    </w:p>
    <w:p w14:paraId="748C869C" w14:textId="4E14F8D9" w:rsidR="00243110" w:rsidRDefault="00243110" w:rsidP="00243110">
      <w:pPr>
        <w:jc w:val="center"/>
        <w:rPr>
          <w:lang w:val="en-US"/>
        </w:rPr>
      </w:pPr>
    </w:p>
    <w:p w14:paraId="159B7613" w14:textId="080D7732" w:rsidR="00243110" w:rsidRDefault="00243110" w:rsidP="00243110">
      <w:pPr>
        <w:jc w:val="center"/>
        <w:rPr>
          <w:lang w:val="en-US"/>
        </w:rPr>
      </w:pPr>
    </w:p>
    <w:p w14:paraId="07A266CD" w14:textId="7C4E6B56" w:rsidR="00243110" w:rsidRDefault="00243110" w:rsidP="00243110">
      <w:pPr>
        <w:jc w:val="center"/>
        <w:rPr>
          <w:lang w:val="en-US"/>
        </w:rPr>
      </w:pPr>
    </w:p>
    <w:p w14:paraId="6778AA2A" w14:textId="77777777" w:rsidR="00243110" w:rsidRDefault="00243110" w:rsidP="00243110">
      <w:pPr>
        <w:jc w:val="center"/>
        <w:rPr>
          <w:lang w:val="en-US"/>
        </w:rPr>
      </w:pPr>
    </w:p>
    <w:p w14:paraId="1C498D6D" w14:textId="0B462146" w:rsidR="00243110" w:rsidRDefault="008B143E" w:rsidP="00243110">
      <w:pPr>
        <w:jc w:val="center"/>
        <w:rPr>
          <w:lang w:val="en-US"/>
        </w:rPr>
      </w:pPr>
      <w:r w:rsidRPr="00243110">
        <w:rPr>
          <w:lang w:val="en-US"/>
        </w:rPr>
        <w:lastRenderedPageBreak/>
        <w:t>Gender bias in sports</w:t>
      </w:r>
    </w:p>
    <w:p w14:paraId="128E0544" w14:textId="706D0E8D" w:rsidR="00BE4732" w:rsidRDefault="008B143E" w:rsidP="00243110">
      <w:pPr>
        <w:spacing w:line="480" w:lineRule="auto"/>
        <w:ind w:firstLine="720"/>
        <w:jc w:val="both"/>
        <w:rPr>
          <w:lang w:val="en-US"/>
        </w:rPr>
      </w:pPr>
      <w:r w:rsidRPr="00BE4732">
        <w:rPr>
          <w:lang w:val="en-US"/>
        </w:rPr>
        <w:t xml:space="preserve">Gender </w:t>
      </w:r>
      <w:r>
        <w:rPr>
          <w:lang w:val="en-US"/>
        </w:rPr>
        <w:t>bias</w:t>
      </w:r>
      <w:r w:rsidRPr="00BE4732">
        <w:rPr>
          <w:lang w:val="en-US"/>
        </w:rPr>
        <w:t xml:space="preserve"> is </w:t>
      </w:r>
      <w:r>
        <w:rPr>
          <w:lang w:val="en-US"/>
        </w:rPr>
        <w:t xml:space="preserve">a form of discrimination against women. </w:t>
      </w:r>
      <w:r w:rsidRPr="00BE4732">
        <w:rPr>
          <w:lang w:val="en-US"/>
        </w:rPr>
        <w:t xml:space="preserve">Gender discrimination has been a significant problem across different </w:t>
      </w:r>
      <w:r>
        <w:rPr>
          <w:lang w:val="en-US"/>
        </w:rPr>
        <w:t>fields in society. The sports industry has been highly dominated by men who have influenced all activities around sports</w:t>
      </w:r>
      <w:r w:rsidRPr="00BE4732">
        <w:rPr>
          <w:lang w:val="en-US"/>
        </w:rPr>
        <w:t xml:space="preserve">. Considerable advances have been made in sports regarding the </w:t>
      </w:r>
      <w:r>
        <w:rPr>
          <w:lang w:val="en-US"/>
        </w:rPr>
        <w:t>general role</w:t>
      </w:r>
      <w:r w:rsidRPr="00BE4732">
        <w:rPr>
          <w:lang w:val="en-US"/>
        </w:rPr>
        <w:t xml:space="preserve"> of women across all competitions </w:t>
      </w:r>
      <w:r w:rsidRPr="00BE4732">
        <w:rPr>
          <w:lang w:val="en-US"/>
        </w:rPr>
        <w:fldChar w:fldCharType="begin" w:fldLock="1"/>
      </w:r>
      <w:r w:rsidR="009F67B4">
        <w:rPr>
          <w:lang w:val="en-US"/>
        </w:rPr>
        <w:instrText>ADDIN CSL_CITATION {"citationItems":[{"id":"ITEM-1","itemData":{"DOI":"10.1007/s11199-012-0159-x","ISBN":"03600025","ISSN":"03600025","PMID":"77349819","abstract":"Although the passage of Title IX secured equity of treatment and opportunity for female high school athletes in the United States, little research has examined the social well-being of girls who participate in sports during high school. The current survey study investigated how 9th grade sports participation relates to perceived gender discrimination from peers and adults at school over four time points spanning 10th through 12th grade. The ethnically diverse sample (46.6 % Hispanic/Latina/Mexican-American, 14.1 % Asian-American/Pacific Islander, 12.8 % African-American/Black, 11.5 % European-American/White, 15.1 % Other/Mixed) consisted of 384 girls in the southwestern United States. Results of growth modeling showed that 9th grade athletes (n = 309) perceived greater gender discrimination relative to girls who were not involved in sports (n = 75), and accelerated in peer gender discrimination compared to non-athletes. Athletes and non-athletes did not differ in perceived gender discrimination from adults at school. Analyses conducted separately within each ethnic group revealed that ethnic groups did not differ in patterns of gender discrimination. These findings suggest that girls who play sports may experience differential treatment from their peers. Future directions and policy implications are discussed.","author":[{"dropping-particle":"","family":"Knifsend","given":"Casey A.","non-dropping-particle":"","parse-names":false,"suffix":""},{"dropping-particle":"","family":"Graham","given":"Sandra","non-dropping-particle":"","parse-names":false,"suffix":""}],"container-title":"Sex Roles","id":"ITEM-1","issue":"3-4","issued":{"date-parts":[["2012"]]},"page":"236-246","title":"Unique Challenges Facing Female Athletes in Urban High Schools","type":"article-journal","volume":"67"},"uris":["http://www.mendeley.com/documents/?uuid=e81bb493-463f-48fd-8ad9-acbba98e7a0b","http://www.mendeley.com/documents/?uuid=6e85d048-305c-4754-b20f-adc519f9c485"]}],"mendeley":{"formattedCitation":"(Knifsend &amp; Graham, 2012)","plainTextFormattedCitation":"(Knifsend &amp; Graham, 2012)","previouslyFormattedCitation":"(Knifsend and Graham, 2012)"},"properties":{"noteIndex":0},"schema":"https://github.com/citation-style-language/schema/raw/master/csl-citation.json"}</w:instrText>
      </w:r>
      <w:r w:rsidRPr="00BE4732">
        <w:rPr>
          <w:lang w:val="en-US"/>
        </w:rPr>
        <w:fldChar w:fldCharType="separate"/>
      </w:r>
      <w:r w:rsidR="009F67B4" w:rsidRPr="009F67B4">
        <w:rPr>
          <w:noProof/>
          <w:lang w:val="en-US"/>
        </w:rPr>
        <w:t>(Knifsend &amp; Graham, 2012)</w:t>
      </w:r>
      <w:r w:rsidRPr="00BE4732">
        <w:rPr>
          <w:lang w:val="en-US"/>
        </w:rPr>
        <w:fldChar w:fldCharType="end"/>
      </w:r>
      <w:r w:rsidRPr="00BE4732">
        <w:rPr>
          <w:lang w:val="en-US"/>
        </w:rPr>
        <w:t xml:space="preserve">. However, there is some form of preference considering how female and male athletes are covered in the media as well as a universal favorite among individuals. The existing stereotypes about the role of women in sports and their ability to match their male counterparts have been a critical issue that has influenced the decisions that are made regarding the role of both women and men in sports </w:t>
      </w:r>
      <w:r w:rsidRPr="00BE4732">
        <w:rPr>
          <w:lang w:val="en-US"/>
        </w:rPr>
        <w:fldChar w:fldCharType="begin" w:fldLock="1"/>
      </w:r>
      <w:r w:rsidR="009F67B4">
        <w:rPr>
          <w:lang w:val="en-US"/>
        </w:rPr>
        <w:instrText>ADDIN CSL_CITATION {"citationItems":[{"id":"ITEM-1","itemData":{"DOI":"10.1108/IJSMS-01-2017-0007","ISSN":"14646668","abstract":"Purpose: Using the context of Rio Olympic games, the purpose of this paper is to investigate attitude toward sponsorship outcome as it relates to purchase behavior, gender, sponsor patronage, sports enthusiasm, and social media consumption. Design/methodology/approach: Data were collected using an online survey of 265 participants. Questions regarding demographics, viewing habits, sports participation, enthusiasm, attitude toward Olympic events were included in the survey. The four sub-scales were sponsorship attitude, sponsor patronage, social media consumption, and sports enthusiasm. Findings: The findings of the study showed that social media consumption is positively related to attitude toward event and sports patronage. There was a significant gender difference on attitude toward event, social media consumption, and sports enthusiasm. Predictors for making a purchase as a result of seeing a social media advertisement were gender, playing competitive sport, and social media consumption. Practical implications: This study will add to the body of academic and practitioner research on sponsorship outcomes, and provides an opportunity for marketers to leverage social media networks for sponsorship communication. Originality/value: As the use of social media networks has increased over the past few years, no previous study has investigated association of sports enthusiasm, gender, or social media consumption toward sponsor patronage which relates to consumers seeking out sponsors and being influenced to make a purchase as a result of marketing communication of sponsors. © 2018, Emerald Publishing Limited.","author":[{"dropping-particle":"","family":"Hazari","given":"Sunil","non-dropping-particle":"","parse-names":false,"suffix":""}],"container-title":"International Journal of Sports Marketing and Sponsorship","id":"ITEM-1","issued":{"date-parts":[["2018"]]},"title":"Investigating social media consumption, sports enthusiasm, and gender on sponsorship outcomes in the context of Rio Olympics","type":"article-newspaper"},"uris":["http://www.mendeley.com/documents/?uuid=5412f845-a427-4a52-b701-66fbc14104cb","http://www.mendeley.com/documents/?uuid=563b7115-e272-470e-b7b9-219f48f66140"]}],"mendeley":{"formattedCitation":"(Hazari, 2018)","plainTextFormattedCitation":"(Hazari, 2018)","previouslyFormattedCitation":"(Hazari, 2018)"},"properties":{"noteIndex":0},"schema":"https://github.com/citation-style-language/schema/raw/master/csl-citation.json"}</w:instrText>
      </w:r>
      <w:r w:rsidRPr="00BE4732">
        <w:rPr>
          <w:lang w:val="en-US"/>
        </w:rPr>
        <w:fldChar w:fldCharType="separate"/>
      </w:r>
      <w:r w:rsidRPr="00BE4732">
        <w:rPr>
          <w:noProof/>
          <w:lang w:val="en-US"/>
        </w:rPr>
        <w:t>(Hazari, 2018)</w:t>
      </w:r>
      <w:r w:rsidRPr="00BE4732">
        <w:rPr>
          <w:lang w:val="en-US"/>
        </w:rPr>
        <w:fldChar w:fldCharType="end"/>
      </w:r>
      <w:r w:rsidRPr="00BE4732">
        <w:rPr>
          <w:lang w:val="en-US"/>
        </w:rPr>
        <w:t>. Media plays a crucial role in promoting games.</w:t>
      </w:r>
      <w:r>
        <w:rPr>
          <w:lang w:val="en-US"/>
        </w:rPr>
        <w:t xml:space="preserve"> Women have a more significant role to play in sports which means that there is a need to develop better strategies to empower women and create a cohesive sporting world through the help of all stakeholders including the media. </w:t>
      </w:r>
    </w:p>
    <w:p w14:paraId="079A007E" w14:textId="4E9986AC" w:rsidR="008658EA" w:rsidRPr="008658EA" w:rsidRDefault="008B143E" w:rsidP="00243110">
      <w:pPr>
        <w:spacing w:line="480" w:lineRule="auto"/>
        <w:ind w:firstLine="720"/>
        <w:jc w:val="both"/>
        <w:rPr>
          <w:lang w:val="en-US"/>
        </w:rPr>
      </w:pPr>
      <w:r w:rsidRPr="008658EA">
        <w:rPr>
          <w:lang w:val="en-US"/>
        </w:rPr>
        <w:t xml:space="preserve">The sports industry is a male dominated which has made it very difficult for women to have a significant influence on activities across different sports. Even female based sports are mainly organized and conducted majorly by men who make it crucial in defining the level of interest. Men have been at the forefront in promoting their games in a bid to create a massive following globally. Thus, they have been instrumental in the visibility of sports across all the fields </w:t>
      </w:r>
      <w:r w:rsidRPr="008658EA">
        <w:rPr>
          <w:lang w:val="en-US"/>
        </w:rPr>
        <w:fldChar w:fldCharType="begin" w:fldLock="1"/>
      </w:r>
      <w:r w:rsidR="009F67B4">
        <w:rPr>
          <w:lang w:val="en-US"/>
        </w:rPr>
        <w:instrText>ADDIN CSL_CITATION {"citationItems":[{"id":"ITEM-1","itemData":{"DOI":"10.1080/14680777.2012.723927","ISBN":"3830928734","ISSN":"14680777","abstract":"This volume covers current issues, cutting-edge debates and new knowledgeon women and sport. The range of topics extends from female coachesand women in sport to sexual harassment, from snowboarders to schoolgirls, and from physical education to football. The aim of this book is to provide an overview of the current debates on gender and sport from a women s perspective, to share new knowledge about important issues, in particular about gender (in)equalities, and to present insights into the causes and effects of the debates and developments in the arena of women s sport. A special focus in all chapters will be on the perspective of change, and backgrounds, reasons and effects of gender arrangements will be analyzed by scholars who made major contributions to the development of a new gender order in sport and society. Other authors are younger scholars with new perspectives and approaches who represent the new generation of gender researchers.","author":[{"dropping-particle":"","family":"Mendes","given":"Kaitlynn","non-dropping-particle":"","parse-names":false,"suffix":""},{"dropping-particle":"","family":"Silva","given":"Kumarini","non-dropping-particle":"","parse-names":false,"suffix":""}],"container-title":"Feminist Media Studies","id":"ITEM-1","issue":"4","issued":{"date-parts":[["2012"]]},"page":"600","title":"Gender and sport","type":"article-magazine","volume":"12"},"uris":["http://www.mendeley.com/documents/?uuid=9af29e8a-8ad3-4391-bb33-573fc41d0561","http://www.mendeley.com/documents/?uuid=9ef3b8bb-f830-4bce-a781-b7961e1fdaae"]}],"mendeley":{"formattedCitation":"(Mendes &amp; Silva, 2012)","plainTextFormattedCitation":"(Mendes &amp; Silva, 2012)","previouslyFormattedCitation":"(Mendes and Silva, 2012)"},"properties":{"noteIndex":0},"schema":"https://github.com/citation-style-language/schema/raw/master/csl-citation.json"}</w:instrText>
      </w:r>
      <w:r w:rsidRPr="008658EA">
        <w:rPr>
          <w:lang w:val="en-US"/>
        </w:rPr>
        <w:fldChar w:fldCharType="separate"/>
      </w:r>
      <w:r w:rsidR="009F67B4" w:rsidRPr="009F67B4">
        <w:rPr>
          <w:noProof/>
          <w:lang w:val="en-US"/>
        </w:rPr>
        <w:t>(Mendes &amp; Silva, 2012)</w:t>
      </w:r>
      <w:r w:rsidRPr="008658EA">
        <w:rPr>
          <w:lang w:val="en-US"/>
        </w:rPr>
        <w:fldChar w:fldCharType="end"/>
      </w:r>
      <w:r w:rsidRPr="008658EA">
        <w:rPr>
          <w:lang w:val="en-US"/>
        </w:rPr>
        <w:t xml:space="preserve">. The development of women athletes has been mainly on the back of a successful male engagement which provides a solid understanding on key elements which define a critical focus on the validity and the level of support that women in sports receive.  Sports such as football is one of the most loved in the world, and it is significantly associated it men because the media has embraced substantially it as a male sport despite the existence of female footballers </w:t>
      </w:r>
      <w:r w:rsidRPr="008658EA">
        <w:rPr>
          <w:lang w:val="en-US"/>
        </w:rPr>
        <w:fldChar w:fldCharType="begin" w:fldLock="1"/>
      </w:r>
      <w:r w:rsidR="009F67B4">
        <w:rPr>
          <w:lang w:val="en-US"/>
        </w:rPr>
        <w:instrText>ADDIN CSL_CITATION {"citationItems":[{"id":"ITEM-1","itemData":{"DOI":"10.1080/17430437.2013.820572","ISBN":"9780822348429","ISSN":"1743-0437","abstract":"Based on ethnographic research in Seoul and Los Angeles, Transnational Sport tells how sports shape experiences of global Koreanness, and how those experiences are affected by national cultures. Rachael Miyung Joo focuses on superstar Korean athletes and sporting events produced for transnational media consumption. She explains how Korean athletes who achieve success on the world stage represent a powerful, globalized Korea for Koreans within the country and those in the diaspora. Celebrity Korean women athletes are highly visible in the Ladies Professional Golf Association. In the media, these young golfers are represented as daughters to be protected within the patriarchal Korean family and as hypersexualized Asian women with commercial appeal. Meanwhile, the hard-muscled bodies of male athletes, such as Korean baseball and soccer players, symbolize Korean masculine dominance in the global capitalist arena. Turning from particular athletes to a mega-event, Joo discusses the 2002 FIFA World Cup Korea/Japan, a watershed moment in recent Korean history. New ideas of global Koreanness coalesced around this momentous event. Women and youth assumed newly prominent roles in Korean culture, and, Joo suggests, new models of public culture emerged as thousands of individuals were joined by a shared purpose.","author":[{"dropping-particle":"","family":"Joo","given":"Rachael Miyung","non-dropping-particle":"","parse-names":false,"suffix":""}],"container-title":"Sport in Society","id":"ITEM-1","issued":{"date-parts":[["2012"]]},"number-of-pages":"352","title":"Transnational Sport: Gender, Media, and Global Korea","type":"book"},"uris":["http://www.mendeley.com/documents/?uuid=b6740e71-c51c-4783-8218-e3ecd5ee58fd","http://www.mendeley.com/documents/?uuid=2ac84b32-0de5-4db3-a726-401db5bbb8ba"]}],"mendeley":{"formattedCitation":"(Joo, 2012)","plainTextFormattedCitation":"(Joo, 2012)","previouslyFormattedCitation":"(Joo, 2012)"},"properties":{"noteIndex":0},"schema":"https://github.com/citation-style-language/schema/raw/master/csl-citation.json"}</w:instrText>
      </w:r>
      <w:r w:rsidRPr="008658EA">
        <w:rPr>
          <w:lang w:val="en-US"/>
        </w:rPr>
        <w:fldChar w:fldCharType="separate"/>
      </w:r>
      <w:r w:rsidRPr="008658EA">
        <w:rPr>
          <w:noProof/>
          <w:lang w:val="en-US"/>
        </w:rPr>
        <w:t>(Joo, 2012)</w:t>
      </w:r>
      <w:r w:rsidRPr="008658EA">
        <w:rPr>
          <w:lang w:val="en-US"/>
        </w:rPr>
        <w:fldChar w:fldCharType="end"/>
      </w:r>
      <w:r w:rsidRPr="008658EA">
        <w:rPr>
          <w:lang w:val="en-US"/>
        </w:rPr>
        <w:t>.</w:t>
      </w:r>
    </w:p>
    <w:p w14:paraId="254B3624" w14:textId="59F09169" w:rsidR="008658EA" w:rsidRPr="008658EA" w:rsidRDefault="008B143E" w:rsidP="00243110">
      <w:pPr>
        <w:spacing w:line="480" w:lineRule="auto"/>
        <w:ind w:firstLine="720"/>
        <w:jc w:val="both"/>
        <w:rPr>
          <w:lang w:val="en-US"/>
        </w:rPr>
      </w:pPr>
      <w:r w:rsidRPr="008658EA">
        <w:rPr>
          <w:lang w:val="en-US"/>
        </w:rPr>
        <w:lastRenderedPageBreak/>
        <w:t xml:space="preserve">The key ponderings in media have been based on how to present male athletes as more hardworking than women effectively. The fact that male-dominated sports have received significant airtime compared to women shows clearly the preference of sports in creating a profoundly transformed focus on the need to create an improve engagement where it is easier to define sports as male-dominated so that women could concentrate on other careers despite the evident taken among women </w:t>
      </w:r>
      <w:r w:rsidRPr="008658EA">
        <w:rPr>
          <w:lang w:val="en-US"/>
        </w:rPr>
        <w:fldChar w:fldCharType="begin" w:fldLock="1"/>
      </w:r>
      <w:r w:rsidR="009F67B4">
        <w:rPr>
          <w:lang w:val="en-US"/>
        </w:rPr>
        <w:instrText>ADDIN CSL_CITATION {"citationItems":[{"id":"ITEM-1","itemData":{"DOI":"10.1177/1527476414530476","ISSN":"1527-4764","abstract":"Globally, the digital media has played a key role in generating attention, creating controversy and showcasing changes in media coverage of women?s sports. Social media have made sports coverage an interpersonal, intercultural and international public domain. For the news media, however, the values used to cover and construct representation women athletes and women?s sports have not changed. An historic overview of media coverage of women?s sports is compared with today?s digitized, diversified and globalized sports coverage. The Olympics provide a media microcosm to explore gender equity in sports reporting.","author":[{"dropping-particle":"","family":"Creedon","given":"Pam","non-dropping-particle":"","parse-names":false,"suffix":""}],"container-title":"Television &amp; New Media","id":"ITEM-1","issue":"8","issued":{"date-parts":[["2014"]]},"page":"711-716","title":"Women, Social Media, and Sport","type":"article-journal","volume":"15"},"uris":["http://www.mendeley.com/documents/?uuid=9540c66e-c31c-4f8b-8480-72f8c756deea","http://www.mendeley.com/documents/?uuid=24278587-08ff-44df-8f85-60d5eb832051"]}],"mendeley":{"formattedCitation":"(Creedon, 2014)","plainTextFormattedCitation":"(Creedon, 2014)","previouslyFormattedCitation":"(Creedon, 2014)"},"properties":{"noteIndex":0},"schema":"https://github.com/citation-style-language/schema/raw/master/csl-citation.json"}</w:instrText>
      </w:r>
      <w:r w:rsidRPr="008658EA">
        <w:rPr>
          <w:lang w:val="en-US"/>
        </w:rPr>
        <w:fldChar w:fldCharType="separate"/>
      </w:r>
      <w:r w:rsidRPr="008658EA">
        <w:rPr>
          <w:noProof/>
          <w:lang w:val="en-US"/>
        </w:rPr>
        <w:t>(Creedon, 2014)</w:t>
      </w:r>
      <w:r w:rsidRPr="008658EA">
        <w:rPr>
          <w:lang w:val="en-US"/>
        </w:rPr>
        <w:fldChar w:fldCharType="end"/>
      </w:r>
      <w:r w:rsidRPr="008658EA">
        <w:rPr>
          <w:lang w:val="en-US"/>
        </w:rPr>
        <w:t xml:space="preserve">. The society has accepted the status quo in the representation of sports without any significant focus on gender inequality despite the dominance of gender equality in all other aspects of life. Despite the development of women in sports and their ability to offer quality services defines an integral emphasis on little effort that is being integrated to help advance conventional notions regarding positive development and respect of women who are also successful in sports </w:t>
      </w:r>
      <w:r w:rsidRPr="008658EA">
        <w:rPr>
          <w:lang w:val="en-US"/>
        </w:rPr>
        <w:fldChar w:fldCharType="begin" w:fldLock="1"/>
      </w:r>
      <w:r w:rsidR="009F67B4">
        <w:rPr>
          <w:lang w:val="en-US"/>
        </w:rPr>
        <w:instrText>ADDIN CSL_CITATION {"citationItems":[{"id":"ITEM-1","itemData":{"DOI":"10.1016/j.sbspro.2013.08.420","ISBN":"0000000000","ISSN":"18770428","abstract":"Despite the prolific advancement of women sports and female athletes and the potential for strong women to be positive role models, the portrayal of these athletes in the media has been subjected to objectification and invisibility compared to male athletes or men's sports. Though there has been tremendous growth and popularity of women sports, female athletes are still considered inferior to male athletes and that compared to male athletes there is still an obsession with the body of female athletes rather than on her athletic skills. This inequality within sport will continue to exist until the media re-examines it portrayal of female athletes.","author":[{"dropping-particle":"","family":"Trolan","given":"Eoin J.","non-dropping-particle":"","parse-names":false,"suffix":""}],"container-title":"Procedia - Social and Behavioral Sciences","id":"ITEM-1","issued":{"date-parts":[["2013"]]},"page":"215-227","title":"The Impact of the Media on Gender Inequality within Sport","type":"article-journal","volume":"91"},"uris":["http://www.mendeley.com/documents/?uuid=5cd39903-ee48-49e9-892b-52d7cb9f59dd","http://www.mendeley.com/documents/?uuid=c12ca9e7-5757-4d77-bb89-f521186e91e4"]}],"mendeley":{"formattedCitation":"(Trolan, 2013)","plainTextFormattedCitation":"(Trolan, 2013)","previouslyFormattedCitation":"(Trolan, 2013)"},"properties":{"noteIndex":0},"schema":"https://github.com/citation-style-language/schema/raw/master/csl-citation.json"}</w:instrText>
      </w:r>
      <w:r w:rsidRPr="008658EA">
        <w:rPr>
          <w:lang w:val="en-US"/>
        </w:rPr>
        <w:fldChar w:fldCharType="separate"/>
      </w:r>
      <w:r w:rsidRPr="008658EA">
        <w:rPr>
          <w:noProof/>
          <w:lang w:val="en-US"/>
        </w:rPr>
        <w:t>(Trolan, 2013)</w:t>
      </w:r>
      <w:r w:rsidRPr="008658EA">
        <w:rPr>
          <w:lang w:val="en-US"/>
        </w:rPr>
        <w:fldChar w:fldCharType="end"/>
      </w:r>
      <w:r w:rsidRPr="008658EA">
        <w:rPr>
          <w:lang w:val="en-US"/>
        </w:rPr>
        <w:t>.</w:t>
      </w:r>
    </w:p>
    <w:p w14:paraId="342D8740" w14:textId="79D0875B" w:rsidR="00464415" w:rsidRPr="00464415" w:rsidRDefault="008B143E" w:rsidP="00243110">
      <w:pPr>
        <w:spacing w:line="480" w:lineRule="auto"/>
        <w:ind w:firstLine="720"/>
        <w:jc w:val="both"/>
        <w:rPr>
          <w:lang w:val="en-US"/>
        </w:rPr>
      </w:pPr>
      <w:r>
        <w:rPr>
          <w:lang w:val="en-US"/>
        </w:rPr>
        <w:t>The media has been highly engaged especially considering their approach to sports. There are few women sports commentators and presenters as compared to men which enhances the existing women in sports. There is a significant number of women journalists, but there are less who are employed and perform at the highest level.</w:t>
      </w:r>
      <w:r w:rsidRPr="00464415">
        <w:rPr>
          <w:lang w:val="en-US"/>
        </w:rPr>
        <w:t xml:space="preserve"> The media and sports have significantly focused on gender stereotypes to prove their claims on gender inequality in sports. Women are not perceived as real athletes because the media a sports authority objectify women and highlights aspects of their bodies. The media has made it very difficult for many people that women are as capable as men through their biased coverage. Therefore, the media biased influence on sports has made it very difficult for women to venture into sports because they are skeptical that their efforts would not be highlighted as their men counterparts</w:t>
      </w:r>
      <w:r w:rsidR="00243110">
        <w:rPr>
          <w:lang w:val="en-US"/>
        </w:rPr>
        <w:t xml:space="preserve"> </w:t>
      </w:r>
      <w:r w:rsidR="00243110" w:rsidRPr="00BE4732">
        <w:rPr>
          <w:lang w:val="en-US"/>
        </w:rPr>
        <w:fldChar w:fldCharType="begin" w:fldLock="1"/>
      </w:r>
      <w:r w:rsidR="009F67B4">
        <w:rPr>
          <w:lang w:val="en-US"/>
        </w:rPr>
        <w:instrText>ADDIN CSL_CITATION {"citationItems":[{"id":"ITEM-1","itemData":{"DOI":"10.1007/s11199-012-0159-x","ISBN":"03600025","ISSN":"03600025","PMID":"77349819","abstract":"Although the passage of Title IX secured equity of treatment and opportunity for female high school athletes in the United States, little research has examined the social well-being of girls who participate in sports during high school. The current survey study investigated how 9th grade sports participation relates to perceived gender discrimination from peers and adults at school over four time points spanning 10th through 12th grade. The ethnically diverse sample (46.6 % Hispanic/Latina/Mexican-American, 14.1 % Asian-American/Pacific Islander, 12.8 % African-American/Black, 11.5 % European-American/White, 15.1 % Other/Mixed) consisted of 384 girls in the southwestern United States. Results of growth modeling showed that 9th grade athletes (n = 309) perceived greater gender discrimination relative to girls who were not involved in sports (n = 75), and accelerated in peer gender discrimination compared to non-athletes. Athletes and non-athletes did not differ in perceived gender discrimination from adults at school. Analyses conducted separately within each ethnic group revealed that ethnic groups did not differ in patterns of gender discrimination. These findings suggest that girls who play sports may experience differential treatment from their peers. Future directions and policy implications are discussed.","author":[{"dropping-particle":"","family":"Knifsend","given":"Casey A.","non-dropping-particle":"","parse-names":false,"suffix":""},{"dropping-particle":"","family":"Graham","given":"Sandra","non-dropping-particle":"","parse-names":false,"suffix":""}],"container-title":"Sex Roles","id":"ITEM-1","issue":"3-4","issued":{"date-parts":[["2012"]]},"page":"236-246","title":"Unique Challenges Facing Female Athletes in Urban High Schools","type":"article-journal","volume":"67"},"uris":["http://www.mendeley.com/documents/?uuid=e81bb493-463f-48fd-8ad9-acbba98e7a0b","http://www.mendeley.com/documents/?uuid=6e85d048-305c-4754-b20f-adc519f9c485"]}],"mendeley":{"formattedCitation":"(Knifsend &amp; Graham, 2012)","plainTextFormattedCitation":"(Knifsend &amp; Graham, 2012)","previouslyFormattedCitation":"(Knifsend and Graham, 2012)"},"properties":{"noteIndex":0},"schema":"https://github.com/citation-style-language/schema/raw/master/csl-citation.json"}</w:instrText>
      </w:r>
      <w:r w:rsidR="00243110" w:rsidRPr="00BE4732">
        <w:rPr>
          <w:lang w:val="en-US"/>
        </w:rPr>
        <w:fldChar w:fldCharType="separate"/>
      </w:r>
      <w:r w:rsidR="009F67B4" w:rsidRPr="009F67B4">
        <w:rPr>
          <w:noProof/>
          <w:lang w:val="en-US"/>
        </w:rPr>
        <w:t>(Knifsend &amp; Graham, 2012)</w:t>
      </w:r>
      <w:r w:rsidR="00243110" w:rsidRPr="00BE4732">
        <w:rPr>
          <w:lang w:val="en-US"/>
        </w:rPr>
        <w:fldChar w:fldCharType="end"/>
      </w:r>
      <w:r w:rsidR="00243110" w:rsidRPr="00BE4732">
        <w:rPr>
          <w:lang w:val="en-US"/>
        </w:rPr>
        <w:t>.</w:t>
      </w:r>
    </w:p>
    <w:p w14:paraId="51AA6F93" w14:textId="7F3A02CF" w:rsidR="00464415" w:rsidRDefault="008B143E" w:rsidP="00243110">
      <w:pPr>
        <w:spacing w:line="480" w:lineRule="auto"/>
        <w:ind w:firstLine="720"/>
        <w:jc w:val="both"/>
        <w:rPr>
          <w:lang w:val="en-US"/>
        </w:rPr>
      </w:pPr>
      <w:r w:rsidRPr="00464415">
        <w:rPr>
          <w:lang w:val="en-US"/>
        </w:rPr>
        <w:t xml:space="preserve">Media is one of the most influential forms of socialization in today’s society which has been essential in generating gender values. Thus, the media plays a critical role in the transmission of gender differences or unity depending on the existing interaction between male </w:t>
      </w:r>
      <w:r w:rsidRPr="00464415">
        <w:rPr>
          <w:lang w:val="en-US"/>
        </w:rPr>
        <w:lastRenderedPageBreak/>
        <w:t>and female gender across different settings. Individuals have been overwhelmed with magazines, newspapers that have photographs with narratives defining what it means to be a man and a woman as well as the current gender imbalance. The gender role differences have been made apparent in the world of sport based on media coverage. The media has painted sports with a unique image with gender inequality in sports primarily accepted as the norm. The patriarchal values are historically embedded in sports and have been continually reinforced by the media which has accepted the gender inequality norms.</w:t>
      </w:r>
    </w:p>
    <w:p w14:paraId="150D6FD0" w14:textId="67C28A22" w:rsidR="000327F9" w:rsidRPr="000327F9" w:rsidRDefault="008B143E" w:rsidP="00243110">
      <w:pPr>
        <w:spacing w:line="480" w:lineRule="auto"/>
        <w:ind w:firstLine="720"/>
        <w:jc w:val="both"/>
        <w:rPr>
          <w:lang w:val="en-US"/>
        </w:rPr>
      </w:pPr>
      <w:r w:rsidRPr="000327F9">
        <w:rPr>
          <w:lang w:val="en-US"/>
        </w:rPr>
        <w:t xml:space="preserve">The media focuses on revenues and tend to focus on sports within which they are more likely to maximize their revenues concerning their audience. Men sports have a high rate of returns compared to women sports even within the same type of sports. In the 2014 men world cup, ESPN which is one of the leading sports channels earned a total of $529 million in the form of advertisements within the one-month period within which the tournament is held. However, in 2015 when the women's world cup tournament was held, the company received a paltry $17 million in the advertisement.  It is evident that there is a significant difference which influences the reliable coverage of the men's sports because the media companies will generate more revenues. The sports media does not focus on advancing gender inequality in sports but are more inclined on the returns they get </w:t>
      </w:r>
      <w:r w:rsidRPr="000327F9">
        <w:rPr>
          <w:lang w:val="en-US"/>
        </w:rPr>
        <w:fldChar w:fldCharType="begin" w:fldLock="1"/>
      </w:r>
      <w:r w:rsidR="009F67B4">
        <w:rPr>
          <w:lang w:val="en-US"/>
        </w:rPr>
        <w:instrText>ADDIN CSL_CITATION {"citationItems":[{"id":"ITEM-1","itemData":{"abstract":"s to the internet, women express their opinions online only half as much as men, and they use digital media much less frequently to create their own content. Only 24 % of all jobs in the digital sector are occupied by women. Some IT activities are even performed by men up to a level of 80 %. Given these differences, it is not only more difficult for women to participate in social, economic and political life, but there is also a significant risk based on the growing significance of digital technologies that these gender-specific imbalances will get worse in the future. Main causes of the gender-specific \"digital divide\" • Insufficient technical and digital knowledge among women and girls prevents them from making extensive use of mobile telephones and the internet. Even if IT is taught in schools, it is often not compulsory. Girls take on electives much less frequently, partly because social norms expect them to pursue other activities, and partly because of inhibitions brought on by their poorer prior knowledge of IT. Learning autonomously in internet cafés for example (assuming these are even available) is also often hampered by socio-cultural safety concerns. • Lack of money is a key barrier to more intensive use of digital media, particularly for girls and women from rural areas as well as those from lower-income groups. Women and girls often do not have unlimited authority over their own income or their household's income, and/or attach a greater priority to spending for purposes other than buying hardware/software or paying high user fees. • Less relevant online content for female users (particularly in local languages) is another reason for the weak demand shown by women and girls for digital products and services. Potential for multi-dimensional impacts on gender equality and development Initiatives that aim to close the digital divide between the genders can give rise to positive synergies between the objectives of the 2030 Agenda: for example, measures to promote IT skills among women contribute not only to the achievement of SDG 5 (Gender Equality) and SDG 4 (Quality Education). In general, improving access to digital technologies strengthens the economic development of women, and thereby helps at a higher level to reduce poverty (SDG 1) and inequalities (SDG 10). From an economic perspective, using digital technologies has a tangible impact on incomes by means of better networking, simpler business relations and improved access to informatio…","author":[{"dropping-particle":"","family":"Katharina Theissen and Karla Henning","given":"","non-dropping-particle":"","parse-names":false,"suffix":""}],"container-title":"KfW Development Research Development in Brief","id":"ITEM-1","issue":"15","issued":{"date-parts":[["2017"]]},"page":"2017","title":"Development in Brief Promoting gender equality by closing the digital gender divide","type":"article-journal"},"uris":["http://www.mendeley.com/documents/?uuid=337ad126-9bc6-4f44-a771-926b0547bcc7","http://www.mendeley.com/documents/?uuid=29c98387-2ce8-4867-b921-0051ed714518"]}],"mendeley":{"formattedCitation":"(Katharina Theissen and Karla Henning, 2017)","plainTextFormattedCitation":"(Katharina Theissen and Karla Henning, 2017)","previouslyFormattedCitation":"(Katharina Theissen and Karla Henning, 2017)"},"properties":{"noteIndex":0},"schema":"https://github.com/citation-style-language/schema/raw/master/csl-citation.json"}</w:instrText>
      </w:r>
      <w:r w:rsidRPr="000327F9">
        <w:rPr>
          <w:lang w:val="en-US"/>
        </w:rPr>
        <w:fldChar w:fldCharType="separate"/>
      </w:r>
      <w:r w:rsidRPr="000327F9">
        <w:rPr>
          <w:noProof/>
          <w:lang w:val="en-US"/>
        </w:rPr>
        <w:t>(Katharina Theissen and Karla Henning, 2017)</w:t>
      </w:r>
      <w:r w:rsidRPr="000327F9">
        <w:rPr>
          <w:lang w:val="en-US"/>
        </w:rPr>
        <w:fldChar w:fldCharType="end"/>
      </w:r>
      <w:r w:rsidRPr="000327F9">
        <w:rPr>
          <w:lang w:val="en-US"/>
        </w:rPr>
        <w:t xml:space="preserve">. </w:t>
      </w:r>
    </w:p>
    <w:p w14:paraId="7289CBEA" w14:textId="19BD549E" w:rsidR="00464415" w:rsidRPr="00464415" w:rsidRDefault="008B143E" w:rsidP="00243110">
      <w:pPr>
        <w:spacing w:line="480" w:lineRule="auto"/>
        <w:ind w:firstLine="720"/>
        <w:jc w:val="both"/>
        <w:rPr>
          <w:lang w:val="en-US"/>
        </w:rPr>
      </w:pPr>
      <w:r w:rsidRPr="00464415">
        <w:rPr>
          <w:lang w:val="en-US"/>
        </w:rPr>
        <w:t xml:space="preserve">The role of women in society is essential in improving essential development concepts, which define positive development on crucial elements that can link the community together. Therefore, the development of strategic ideas determines positive progress under which better decisions can be made and improve societal development. The different existing roles accorded to women across different societies provide a critical focus on their diverse nature and ability to cope with the changes within their social surroundings </w:t>
      </w:r>
      <w:r w:rsidRPr="00464415">
        <w:rPr>
          <w:lang w:val="en-US"/>
        </w:rPr>
        <w:fldChar w:fldCharType="begin" w:fldLock="1"/>
      </w:r>
      <w:r w:rsidR="009F67B4">
        <w:rPr>
          <w:lang w:val="en-US"/>
        </w:rPr>
        <w:instrText>ADDIN CSL_CITATION {"citationItems":[{"id":"ITEM-1","itemData":{"abstract":"Gender discrimination in the athletics industry has long been a controversial topic — even the founder of the modern Olympics, Baron Pierre de Coubertin, said in 1896, “No matter how toughened a sportswoman may be, her organism is not cut out to sustain certain shocks.” Since then, gender equality in sports has come a long way, including UNESCO recognizing sports and physical activity as a human right in 1978. Despite the obstacles women face in athletics, many women have led and are leading the way to gender equity. This paper profiles women athletes and administrators who have paved the way, and offers \"Strategies for Change\" that women and girl athletes, coaches, administrators, and parents can take to make school and college athletics more equitable. Participation in sports benefits women just as it does men, helping to develop leadership skills, boosting self-esteem and grades, and promoting physical fitness and health. Women and girls who participate in sports and fitness programs are healthier and more academically successful. But the emphasis in college on \"superstar\" male athletes ignores the health and well-being of all students in favour of creating a few profitable athletes. In addition, male athletes in certain sports are taught to de-humanize and degrade women as part of their sports training. This in turn can lead to increased violence against women by these male athletes. We need to create a climate in which sports and fitness are for everyone, not just a few, and in which everyone's abilities are tested and respected.","author":[{"dropping-particle":"","family":"Deshpande","given":"Vishwas Manohar","non-dropping-particle":"","parse-names":false,"suffix":""}],"container-title":"International Journal of Physical Education, Sport and Health","id":"ITEM-1","issue":"3","issued":{"date-parts":[["2016"]]},"page":"545-547","title":"Gender Discrimination in Sports","type":"article-journal","volume":"3"},"uris":["http://www.mendeley.com/documents/?uuid=719a0bbf-f9d0-4a27-babf-73b19a409be7","http://www.mendeley.com/documents/?uuid=b462fe8c-d415-4b7e-a598-ae43787d3d3c"]}],"mendeley":{"formattedCitation":"(Deshpande, 2016)","plainTextFormattedCitation":"(Deshpande, 2016)","previouslyFormattedCitation":"(Deshpande, 2016)"},"properties":{"noteIndex":0},"schema":"https://github.com/citation-style-language/schema/raw/master/csl-citation.json"}</w:instrText>
      </w:r>
      <w:r w:rsidRPr="00464415">
        <w:rPr>
          <w:lang w:val="en-US"/>
        </w:rPr>
        <w:fldChar w:fldCharType="separate"/>
      </w:r>
      <w:r w:rsidRPr="00464415">
        <w:rPr>
          <w:noProof/>
          <w:lang w:val="en-US"/>
        </w:rPr>
        <w:t>(Deshpande, 2016)</w:t>
      </w:r>
      <w:r w:rsidRPr="00464415">
        <w:rPr>
          <w:lang w:val="en-US"/>
        </w:rPr>
        <w:fldChar w:fldCharType="end"/>
      </w:r>
      <w:r w:rsidRPr="00464415">
        <w:rPr>
          <w:lang w:val="en-US"/>
        </w:rPr>
        <w:t>.</w:t>
      </w:r>
    </w:p>
    <w:p w14:paraId="2B60CF50" w14:textId="37462385" w:rsidR="00464415" w:rsidRPr="00464415" w:rsidRDefault="008B143E" w:rsidP="00243110">
      <w:pPr>
        <w:spacing w:line="480" w:lineRule="auto"/>
        <w:ind w:firstLine="720"/>
        <w:jc w:val="both"/>
        <w:rPr>
          <w:lang w:val="en-US"/>
        </w:rPr>
      </w:pPr>
      <w:r w:rsidRPr="00464415">
        <w:rPr>
          <w:lang w:val="en-US"/>
        </w:rPr>
        <w:lastRenderedPageBreak/>
        <w:t xml:space="preserve"> Even though the existing gender differences provide a very significant disagreement within the society, it creates a very difficult understanding on how it is possible to integrate essential elements, which incorporate both successful change process, which can be adopted across different societies in embracing gender diversity where the roles of women can be diversity through empowerment and other strategies measures. The stereotypes and hostility towards women limit the major development concepts that are defined in positive societal development </w:t>
      </w:r>
      <w:r w:rsidRPr="00464415">
        <w:rPr>
          <w:lang w:val="en-US"/>
        </w:rPr>
        <w:fldChar w:fldCharType="begin" w:fldLock="1"/>
      </w:r>
      <w:r w:rsidR="009F67B4">
        <w:rPr>
          <w:lang w:val="en-US"/>
        </w:rPr>
        <w:instrText>ADDIN CSL_CITATION {"citationItems":[{"id":"ITEM-1","itemData":{"DOI":"http://dx.doi.org/10.1108/17506200710779521","ISBN":"1040359019","ISSN":"10937099","PMID":"7754995","abstract":"Women continue to be underrepresented in the management and leadership ranks of sport. Researchers have worked towards understanding the various challenges and barriers women face in the sport industry. This study sought to expand that research taking a new angle to explore the underrepresentation of women in sport by examining female undergraduates' perceptions of their future careers within the sport industry. Three focus groups with a total of 16 participants were utilized to gather data. Two investigators coded and searched for emerging themes from the focus group transcripts. The following themes emerged in this study: (a) perceptions regarding potential job discrimination (i.e., gender stereotypes, gender discrimination), (b) perceptions regarding industry-specific concerns (i.e., difficulty networking, job market constraints, long work hours, low salary range, multiple-role conflict, excitement regarding entrance into the field), and (c) overall excitement regarding future careers in sport. [ABSTRACT FROM AUTHOR]","author":[{"dropping-particle":"","family":"Harris","given":"Kristin Fowler","non-dropping-particle":"","parse-names":false,"suffix":""},{"dropping-particle":"","family":"Grappendorf","given":"Heidi","non-dropping-particle":"","parse-names":false,"suffix":""},{"dropping-particle":"","family":"Aicher","given":"Thomas","non-dropping-particle":"","parse-names":false,"suffix":""},{"dropping-particle":"","family":"Veraldo","given":"Cynthia","non-dropping-particle":"","parse-names":false,"suffix":""}],"container-title":"Advancing Women in Leadership","id":"ITEM-1","issue":"2012","issued":{"date-parts":[["2015"]]},"page":"12-21","title":"\"Discrimination? Low Pay? Long Hours? I am Still Excited:\" Female Sport Management Students' Perceptions of Barriers toward a Future Career in Sport.","type":"article-journal","volume":"35"},"uris":["http://www.mendeley.com/documents/?uuid=541d90e9-cfd4-4ca3-b0a4-77b9ad01fa48","http://www.mendeley.com/documents/?uuid=df6ec7d8-8063-439a-b70f-d474f931e985"]}],"mendeley":{"formattedCitation":"(Harris, Grappendorf, Aicher, &amp; Veraldo, 2015)","manualFormatting":"(Harris et al., 2015)","plainTextFormattedCitation":"(Harris, Grappendorf, Aicher, &amp; Veraldo, 2015)","previouslyFormattedCitation":"(Harris &lt;i&gt;et al.&lt;/i&gt;, 2015)"},"properties":{"noteIndex":0},"schema":"https://github.com/citation-style-language/schema/raw/master/csl-citation.json"}</w:instrText>
      </w:r>
      <w:r w:rsidRPr="00464415">
        <w:rPr>
          <w:lang w:val="en-US"/>
        </w:rPr>
        <w:fldChar w:fldCharType="separate"/>
      </w:r>
      <w:r w:rsidRPr="00464415">
        <w:rPr>
          <w:noProof/>
          <w:lang w:val="en-US"/>
        </w:rPr>
        <w:t>(Harris et al., 2015)</w:t>
      </w:r>
      <w:r w:rsidRPr="00464415">
        <w:rPr>
          <w:lang w:val="en-US"/>
        </w:rPr>
        <w:fldChar w:fldCharType="end"/>
      </w:r>
      <w:r w:rsidRPr="00464415">
        <w:rPr>
          <w:lang w:val="en-US"/>
        </w:rPr>
        <w:t xml:space="preserve">. </w:t>
      </w:r>
    </w:p>
    <w:p w14:paraId="3F7232EB" w14:textId="086D308F" w:rsidR="00464415" w:rsidRDefault="008B143E" w:rsidP="00243110">
      <w:pPr>
        <w:spacing w:line="480" w:lineRule="auto"/>
        <w:ind w:firstLine="720"/>
        <w:jc w:val="both"/>
        <w:rPr>
          <w:lang w:val="en-US"/>
        </w:rPr>
      </w:pPr>
      <w:r w:rsidRPr="00464415">
        <w:rPr>
          <w:lang w:val="en-US"/>
        </w:rPr>
        <w:t xml:space="preserve">Women in sports are perceived as individuals in the wrong profession. Even though the significant focus on gender equality has sought to create awareness about the existing gender discrimination in sports, no media globally has embraced such consideration, but they have gone silent and continued focus on men. The press is expected to play a central role in improving the level of concentrate among its audience which includes highlighting discriminatory issues </w:t>
      </w:r>
      <w:r w:rsidRPr="00464415">
        <w:rPr>
          <w:lang w:val="en-US"/>
        </w:rPr>
        <w:fldChar w:fldCharType="begin" w:fldLock="1"/>
      </w:r>
      <w:r w:rsidR="009F67B4">
        <w:rPr>
          <w:lang w:val="en-US"/>
        </w:rPr>
        <w:instrText>ADDIN CSL_CITATION {"citationItems":[{"id":"ITEM-1","itemData":{"DOI":"10.1007/978-3-319-72917-6_7","ISBN":"978-3-319-72917-6","abstract":"This chapter examines the experiences of 12 women who work in U.S. sports media. The hegemonic masculinity of the sports world traditionally treats women sports journalists as outsiders who receive unequal treatment compared to male media workers. The chapter discusses strategies women sports journalists employ to combat online abuse and in-person harassment on the job. In-depth interviews with the women, who span several generations, show that: (1) they continue to face discrimination; (2) social media has enhanced their work, but has also subjected them to new forms of abuse; (3) they have developed strategies to avoid harassment by bonding with other women sports media workers; and (4) they want social media companies and employers to take actions to stop abusers. Unfortunately, the interviews show that sex discrimination and harassment are driving some younger women away from the profession, keeping sports media male-dominated. Everbach recommends that social media companies and sports media employers take steps to curb gendered threats and other aggression, which could help retain women in the industry.","author":[{"dropping-particle":"","family":"Everbach","given":"Tracy","non-dropping-particle":"","parse-names":false,"suffix":""}],"container-title":"Mediating Misogyny","id":"ITEM-1","issued":{"date-parts":[["2018"]]},"page":"131-149","title":"“I Realized It Was About Them … Not Me”: Women Sports Journalists and Harassment","type":"chapter"},"uris":["http://www.mendeley.com/documents/?uuid=c1a06d15-8a32-47d6-9c08-6854f00da772","http://www.mendeley.com/documents/?uuid=a69d01a5-6530-4051-9f14-dadadbab1ff4"]}],"mendeley":{"formattedCitation":"(Everbach, 2018)","plainTextFormattedCitation":"(Everbach, 2018)","previouslyFormattedCitation":"(Everbach, 2018)"},"properties":{"noteIndex":0},"schema":"https://github.com/citation-style-language/schema/raw/master/csl-citation.json"}</w:instrText>
      </w:r>
      <w:r w:rsidRPr="00464415">
        <w:rPr>
          <w:lang w:val="en-US"/>
        </w:rPr>
        <w:fldChar w:fldCharType="separate"/>
      </w:r>
      <w:r w:rsidRPr="00464415">
        <w:rPr>
          <w:noProof/>
          <w:lang w:val="en-US"/>
        </w:rPr>
        <w:t>(Everbach, 2018)</w:t>
      </w:r>
      <w:r w:rsidRPr="00464415">
        <w:rPr>
          <w:lang w:val="en-US"/>
        </w:rPr>
        <w:fldChar w:fldCharType="end"/>
      </w:r>
      <w:r w:rsidRPr="00464415">
        <w:rPr>
          <w:lang w:val="en-US"/>
        </w:rPr>
        <w:t xml:space="preserve">. However, it will be very difficult to focus on such issues across the media because the men sports have been perceived as far superior to female sports which have negatively influenced the audiences against women sports. The media has a huge role to play in transforming the interests of individuals in these steps. The anticipation that is created in men sports by the press is not always equal when compared to women sports </w:t>
      </w:r>
      <w:r w:rsidRPr="00464415">
        <w:rPr>
          <w:lang w:val="en-US"/>
        </w:rPr>
        <w:fldChar w:fldCharType="begin" w:fldLock="1"/>
      </w:r>
      <w:r w:rsidR="009F67B4">
        <w:rPr>
          <w:lang w:val="en-US"/>
        </w:rPr>
        <w:instrText>ADDIN CSL_CITATION {"citationItems":[{"id":"ITEM-1","itemData":{"abstract":"Media's role in a democracy is to bring mass awareness on political, social and economic issues. However, media channels tend to give preference to political and economic news items over social issues, especially the issue of women. This has lead to the issues on women take a backseat Media can play a significant role in sensitizing the society about gender issues. But, before that, the media itself needs to be sensitized in covering women issues. The distribution of power between the two sexes – both physical and economic-is unequal, leading to discrimination against women. Media exerts immense influential power on the masses; this cannot be undermined. Portrayal of women as equal has not been given the priority it deserves by the media. Women issues should be dealt in a sensitive, responsible way by the media. Declining sex ratio, rape, workplace sexual harassment, dowry-related crimes domestic violence molestation, eve-teasing and honour killings are some of the issues that the media needs to sensitize the society about. Total women empowerment can come about only if it includes political, social, cultural and other dimensions of human life. This happens only if development includes women participation and control over resources of power. The electronic media and particularly TV has become the most influential medium of mass communication. It is a disturbing trend when media negatively portrays women as \" the weaker sex \" who should remain subservient. Most disturbing, however, is the disproportionate coverage of sensationalized violence. Sexual brutalization of women has remained a highly marketable commodity. \" Commodification \" of women as \" sexual objects \" in advertisements should be stopped. Media can either be an accomplice to gender based discrimination or it can challenge the gender bias by providing balanced coverage.","author":[{"dropping-particle":"","family":"Sharda","given":"Adhikari","non-dropping-particle":"","parse-names":false,"suffix":""}],"container-title":"International Research Journal of Social Sciences_____________________________________ ISSN Int. Res. J. Social Sci","id":"ITEM-1","issue":"8","issued":{"date-parts":[["2014"]]},"page":"2319-3565","title":"Media and Gender Stereotyping: The need for Media Literacy","type":"article-journal","volume":"3"},"uris":["http://www.mendeley.com/documents/?uuid=fa16755c-9c9d-4e16-8b67-500afbf73c71","http://www.mendeley.com/documents/?uuid=e1667aa0-7a83-469d-a457-f6faf2bfc63c"]}],"mendeley":{"formattedCitation":"(Sharda, 2014)","plainTextFormattedCitation":"(Sharda, 2014)","previouslyFormattedCitation":"(Sharda, 2014)"},"properties":{"noteIndex":0},"schema":"https://github.com/citation-style-language/schema/raw/master/csl-citation.json"}</w:instrText>
      </w:r>
      <w:r w:rsidRPr="00464415">
        <w:rPr>
          <w:lang w:val="en-US"/>
        </w:rPr>
        <w:fldChar w:fldCharType="separate"/>
      </w:r>
      <w:r w:rsidRPr="00464415">
        <w:rPr>
          <w:noProof/>
          <w:lang w:val="en-US"/>
        </w:rPr>
        <w:t>(Sharda, 2014)</w:t>
      </w:r>
      <w:r w:rsidRPr="00464415">
        <w:rPr>
          <w:lang w:val="en-US"/>
        </w:rPr>
        <w:fldChar w:fldCharType="end"/>
      </w:r>
      <w:r w:rsidRPr="00464415">
        <w:rPr>
          <w:lang w:val="en-US"/>
        </w:rPr>
        <w:t>.</w:t>
      </w:r>
    </w:p>
    <w:p w14:paraId="065A32D3" w14:textId="3666F187" w:rsidR="00551CFC" w:rsidRPr="00551CFC" w:rsidRDefault="008B143E" w:rsidP="00243110">
      <w:pPr>
        <w:spacing w:line="480" w:lineRule="auto"/>
        <w:ind w:firstLine="720"/>
        <w:jc w:val="both"/>
        <w:rPr>
          <w:lang w:val="en-US"/>
        </w:rPr>
      </w:pPr>
      <w:r>
        <w:rPr>
          <w:lang w:val="en-US"/>
        </w:rPr>
        <w:t xml:space="preserve">The society has adopted a biased influence on the development of sports where many perceive male sports as being more </w:t>
      </w:r>
      <w:r w:rsidR="00930D87">
        <w:rPr>
          <w:lang w:val="en-US"/>
        </w:rPr>
        <w:t>entertaining</w:t>
      </w:r>
      <w:r>
        <w:rPr>
          <w:lang w:val="en-US"/>
        </w:rPr>
        <w:t xml:space="preserve"> which is based on the biased sentiments shared among individuals within the </w:t>
      </w:r>
      <w:r w:rsidR="00930D87">
        <w:rPr>
          <w:lang w:val="en-US"/>
        </w:rPr>
        <w:t>society.</w:t>
      </w:r>
      <w:r w:rsidR="00930D87" w:rsidRPr="00551CFC">
        <w:rPr>
          <w:lang w:val="en-US"/>
        </w:rPr>
        <w:t xml:space="preserve"> According</w:t>
      </w:r>
      <w:r w:rsidRPr="00551CFC">
        <w:rPr>
          <w:lang w:val="en-US"/>
        </w:rPr>
        <w:t xml:space="preserve"> to Coche (2013), sports articles that cover male athletes on their websites receive many visitors and reviews compared to the female articles. Such events have had significant influence from information that is provided by the media. The attitude of the audience has been significantly changed in preference to male sports among the audience which has a significant influence on media development. The lack of </w:t>
      </w:r>
      <w:r w:rsidRPr="00551CFC">
        <w:rPr>
          <w:lang w:val="en-US"/>
        </w:rPr>
        <w:lastRenderedPageBreak/>
        <w:t xml:space="preserve">strong ethical focus by the media in promoting gender equality in sports has been a major contributing factor to the continued decline of support on women athletes across different sports </w:t>
      </w:r>
      <w:r w:rsidRPr="00551CFC">
        <w:rPr>
          <w:lang w:val="en-US"/>
        </w:rPr>
        <w:fldChar w:fldCharType="begin" w:fldLock="1"/>
      </w:r>
      <w:r w:rsidR="009F67B4">
        <w:rPr>
          <w:lang w:val="en-US"/>
        </w:rPr>
        <w:instrText>ADDIN CSL_CITATION {"citationItems":[{"id":"ITEM-1","itemData":{"DOI":"10.1177/1931243113491574","ISSN":"1931-2431","abstract":"A major topic of analysis in sport has been the gender gap and hegemonic masculinity that have historically been present in the media. Following Cunningham’s rationale of analyzing sports that are as gender equal as possible, this current study examines the coverage of the Australian Open on ESPN’s website. The findings reveal that although ESPN emphasized the men’s game quantitatively, it did not give it more prominence proportionally. On one hand, despite having journalists on-site to cover the women’s tournament and despite not being limited by airtime, ESPN.com frames the men’s game as more important than the women’s game in the amount of coverage dedicated to each gender. On the other hand, there is no gender difference in terms of produc- tion value, which is in striking opposition to the previous literature about gender media coverage in sport. Keywords","author":[{"dropping-particle":"","family":"Coche","given":"Roxane","non-dropping-particle":"","parse-names":false,"suffix":""}],"container-title":"Electronic News","id":"ITEM-1","issue":"2","issued":{"date-parts":[["2013"]]},"page":"72-88","title":"Is ESPN Really the Women’s Sports Network? A Content Analysis of ESPN’s Internet Coverage of the Australian Open","type":"article-journal","volume":"7"},"uris":["http://www.mendeley.com/documents/?uuid=cfdf0d2f-346d-4c07-94e2-8dfe213381ea","http://www.mendeley.com/documents/?uuid=79bb946e-d4fc-488c-92d4-978e07026394"]}],"mendeley":{"formattedCitation":"(Coche, 2013)","plainTextFormattedCitation":"(Coche, 2013)","previouslyFormattedCitation":"(Coche, 2013)"},"properties":{"noteIndex":0},"schema":"https://github.com/citation-style-language/schema/raw/master/csl-citation.json"}</w:instrText>
      </w:r>
      <w:r w:rsidRPr="00551CFC">
        <w:rPr>
          <w:lang w:val="en-US"/>
        </w:rPr>
        <w:fldChar w:fldCharType="separate"/>
      </w:r>
      <w:r w:rsidRPr="00551CFC">
        <w:rPr>
          <w:noProof/>
          <w:lang w:val="en-US"/>
        </w:rPr>
        <w:t>(Coche, 2013)</w:t>
      </w:r>
      <w:r w:rsidRPr="00551CFC">
        <w:rPr>
          <w:lang w:val="en-US"/>
        </w:rPr>
        <w:fldChar w:fldCharType="end"/>
      </w:r>
      <w:r w:rsidRPr="00551CFC">
        <w:rPr>
          <w:lang w:val="en-US"/>
        </w:rPr>
        <w:t>.</w:t>
      </w:r>
    </w:p>
    <w:p w14:paraId="4D5C72D6" w14:textId="3668AD9A" w:rsidR="00551CFC" w:rsidRDefault="008B143E" w:rsidP="00243110">
      <w:pPr>
        <w:spacing w:line="480" w:lineRule="auto"/>
        <w:ind w:firstLine="720"/>
        <w:jc w:val="both"/>
        <w:rPr>
          <w:lang w:val="en-US"/>
        </w:rPr>
      </w:pPr>
      <w:r w:rsidRPr="00551CFC">
        <w:rPr>
          <w:lang w:val="en-US"/>
        </w:rPr>
        <w:t xml:space="preserve">According to </w:t>
      </w:r>
      <w:proofErr w:type="spellStart"/>
      <w:r w:rsidRPr="00551CFC">
        <w:rPr>
          <w:lang w:val="en-US"/>
        </w:rPr>
        <w:t>Sipe</w:t>
      </w:r>
      <w:proofErr w:type="spellEnd"/>
      <w:r w:rsidRPr="00551CFC">
        <w:rPr>
          <w:lang w:val="en-US"/>
        </w:rPr>
        <w:t xml:space="preserve"> et al. (2016), 40% of all sports participants are women who highlight that women have been making significant steps in participating in sports which is essential to gender equality in sports. However, the sports media coverage has been extremely low in favor of men.  Women receive an estimated 4% of all sports media coverage which significantly shows lack of trust and commitment to women athletes thus considered not worth the time and cost. Fox Sports and ESPN devoted less than 1% of on-air tome to women sports in 2014. The real difference in revenues among male and female sports is mainly due to the significant embrace of men sports and lack of proper support of women sports which creates a considerable gap which can be easily covered by equal media coverage and emphasis on substantial changes on women sports. Women are just as capable as men, but the media stereotypes have overshadowed the efforts that are being put in place by women </w:t>
      </w:r>
      <w:r w:rsidRPr="00551CFC">
        <w:rPr>
          <w:lang w:val="en-US"/>
        </w:rPr>
        <w:fldChar w:fldCharType="begin" w:fldLock="1"/>
      </w:r>
      <w:r w:rsidR="009F67B4">
        <w:rPr>
          <w:lang w:val="en-US"/>
        </w:rPr>
        <w:instrText>ADDIN CSL_CITATION {"citationItems":[{"id":"ITEM-1","itemData":{"DOI":"10.5465/amle.2014.0139","ISSN":"1537260X","abstract":"As evidenced by recent legislation and various forms of media attention, eradicating gender inequity in the workforce is of significant importance today. However, this interest in justice stands in bold contrast to the continued gender wage gap, the steady number of gender discrimination suits filed each year, and the plethora of high-profile cases exposed in the media. Previous data collected in 2006 suggests that the very group readying to enter the workforce does not perceive gender discrimination as a threat of major significance to themselves or others. University students tend to minimize or even disregard the likelihood that they will witness or experience gender bias or discrimination in their careers. Our work here serves as a continuation of and a comparison to the 2006 study, with the goal of determining whether the perspective of university students has shifted, or whether they continue to consider themselves immune to the injustice of gender discrimination at work. Our findings suggest that students in this cohort are not only more aware of these issues, but that this awareness has expanded to include increased concern over gender discrimination against men as well. However, the reluctance of students to believe that they personally will be affected by gender discrimination has been and continues to be surprisingly high.","author":[{"dropping-particle":"","family":"Sipe","given":"Stephanie Rader","non-dropping-particle":"","parse-names":false,"suffix":""},{"dropping-particle":"","family":"Larson","given":"Lindsay","non-dropping-particle":"","parse-names":false,"suffix":""},{"dropping-particle":"","family":"Mckay","given":"Britton A.","non-dropping-particle":"","parse-names":false,"suffix":""},{"dropping-particle":"","family":"Moss","given":"Janet","non-dropping-particle":"","parse-names":false,"suffix":""}],"container-title":"Academy of Management Learning and Education","id":"ITEM-1","issue":"2","issued":{"date-parts":[["2016"]]},"page":"232-249","title":"Taking off the blinders: A comparative study of university students' changing perceptions of gender discrimination in the workplace from 2006 to 2013","type":"article-journal","volume":"15"},"uris":["http://www.mendeley.com/documents/?uuid=db4e5aca-2c2c-4c0d-9339-9865a76be3ff","http://www.mendeley.com/documents/?uuid=87255a5f-6734-4d59-a9a5-c7c7eb884679"]}],"mendeley":{"formattedCitation":"(Sipe, Larson, Mckay, &amp; Moss, 2016)","manualFormatting":"(Sipe et al., 2016)","plainTextFormattedCitation":"(Sipe, Larson, Mckay, &amp; Moss, 2016)","previouslyFormattedCitation":"(Sipe &lt;i&gt;et al.&lt;/i&gt;, 2016)"},"properties":{"noteIndex":0},"schema":"https://github.com/citation-style-language/schema/raw/master/csl-citation.json"}</w:instrText>
      </w:r>
      <w:r w:rsidRPr="00551CFC">
        <w:rPr>
          <w:lang w:val="en-US"/>
        </w:rPr>
        <w:fldChar w:fldCharType="separate"/>
      </w:r>
      <w:r w:rsidRPr="00551CFC">
        <w:rPr>
          <w:noProof/>
          <w:lang w:val="en-US"/>
        </w:rPr>
        <w:t>(Sipe et al., 2016)</w:t>
      </w:r>
      <w:r w:rsidRPr="00551CFC">
        <w:rPr>
          <w:lang w:val="en-US"/>
        </w:rPr>
        <w:fldChar w:fldCharType="end"/>
      </w:r>
      <w:r w:rsidRPr="00551CFC">
        <w:rPr>
          <w:lang w:val="en-US"/>
        </w:rPr>
        <w:t>.</w:t>
      </w:r>
    </w:p>
    <w:p w14:paraId="1A72CC88" w14:textId="61A1713B" w:rsidR="00551CFC" w:rsidRPr="00551CFC" w:rsidRDefault="008B143E" w:rsidP="00243110">
      <w:pPr>
        <w:spacing w:line="480" w:lineRule="auto"/>
        <w:ind w:firstLine="720"/>
        <w:jc w:val="both"/>
        <w:rPr>
          <w:lang w:val="en-US"/>
        </w:rPr>
      </w:pPr>
      <w:r w:rsidRPr="00551CFC">
        <w:rPr>
          <w:lang w:val="en-US"/>
        </w:rPr>
        <w:t xml:space="preserve">Media is one of the most influential forms of socialization in today’s society which has been essential in generating gender values. Thus, the media plays a critical role in the transmission of gender differences or unity depending on the existing interaction between male and female gender across different settings </w:t>
      </w:r>
      <w:r w:rsidRPr="00551CFC">
        <w:rPr>
          <w:lang w:val="en-US"/>
        </w:rPr>
        <w:fldChar w:fldCharType="begin" w:fldLock="1"/>
      </w:r>
      <w:r w:rsidR="009F67B4">
        <w:rPr>
          <w:lang w:val="en-US"/>
        </w:rPr>
        <w:instrText>ADDIN CSL_CITATION {"citationItems":[{"id":"ITEM-1","itemData":{"DOI":"10.1177/0163443714566898","ISBN":"0163443714566","ISSN":"14603675","abstract":"Sports media offer a unique discourse site because the nationalistic nature of reporting is often radicalized and in most cases  the national flag is waved with eternal enthusiasm'. Therefore, this study examined changes in the coverage of the Israeli national soccer team between 1949 and 2006 through an exploration of the identity of the journalistic narratives' storytellers and protagonists. Our findings illuminate a complex picture: whereas during the Israel's formative era sports reporters pursued a patriotic narrative that praised the players for their fighting spirit and contribution to national prestige, in recent decades the sports sections echo a new variety of local, professional, and gender voices that challenge the supposedly natural hegemony of national identity. These changes can be explained by factors rooted in the fields of journalism, sports, and the politics of identity.","author":[{"dropping-particle":"","family":"Hagay","given":"Haim","non-dropping-particle":"","parse-names":false,"suffix":""},{"dropping-particle":"","family":"Meyers","given":"Oren","non-dropping-particle":"","parse-names":false,"suffix":""}],"container-title":"Media, Culture and Society","id":"ITEM-1","issue":"4","issued":{"date-parts":[["2015"]]},"page":"530-546","title":"Everybody’s team? The national narrative in the Hebrew press covering Israeli national soccer team matches","type":"article-journal","volume":"37"},"uris":["http://www.mendeley.com/documents/?uuid=649c6817-7143-47e9-9a78-35567286fd3f","http://www.mendeley.com/documents/?uuid=21d910fc-2770-4228-9f8f-487421bf19cd"]}],"mendeley":{"formattedCitation":"(Hagay &amp; Meyers, 2015)","plainTextFormattedCitation":"(Hagay &amp; Meyers, 2015)","previouslyFormattedCitation":"(Hagay and Meyers, 2015)"},"properties":{"noteIndex":0},"schema":"https://github.com/citation-style-language/schema/raw/master/csl-citation.json"}</w:instrText>
      </w:r>
      <w:r w:rsidRPr="00551CFC">
        <w:rPr>
          <w:lang w:val="en-US"/>
        </w:rPr>
        <w:fldChar w:fldCharType="separate"/>
      </w:r>
      <w:r w:rsidR="009F67B4" w:rsidRPr="009F67B4">
        <w:rPr>
          <w:noProof/>
          <w:lang w:val="en-US"/>
        </w:rPr>
        <w:t>(Hagay &amp; Meyers, 2015)</w:t>
      </w:r>
      <w:r w:rsidRPr="00551CFC">
        <w:rPr>
          <w:lang w:val="en-US"/>
        </w:rPr>
        <w:fldChar w:fldCharType="end"/>
      </w:r>
      <w:r w:rsidRPr="00551CFC">
        <w:rPr>
          <w:lang w:val="en-US"/>
        </w:rPr>
        <w:t xml:space="preserve">. Individuals have been overwhelmed with magazines, newspapers that have photographs with narratives defining what it means to be a man and a woman as well as the current gender imbalance. The gender role differences have been made apparent in the world of sport based on media coverage. The media has painted sports with a unique image with gender inequality in sports primarily accepted as the norm. The patriarchal values are historically embedded in sports and have been continually reinforced by the media which has accepted the gender inequality norms </w:t>
      </w:r>
      <w:r w:rsidRPr="00551CFC">
        <w:rPr>
          <w:lang w:val="en-US"/>
        </w:rPr>
        <w:fldChar w:fldCharType="begin" w:fldLock="1"/>
      </w:r>
      <w:r w:rsidR="009F67B4">
        <w:rPr>
          <w:lang w:val="en-US"/>
        </w:rPr>
        <w:instrText>ADDIN CSL_CITATION {"citationItems":[{"id":"ITEM-1","itemData":{"ISSN":"0719-1928","abstract":"Despite the tensions and latencies around gender equality proposed by\nvarious groups that make up society; in the 2015 cases are still\nobserved in television advertising, where gender violence clearly seen\nand explicit discrimination against women. These stereotypes begin to\nappear from the genesis of television advertising in the mediocrity of\nthe twentieth century, which put women as the only person able to do\nhousework, and from that time until 2015, even such convictions about\nthe role of women is maintained. So the goal is to identify the presence\nof the female gender in Chilean television advertising campaigns and how\nit is viewed by the public.\nFrom a methodological point of view, to achieve the objective it is\nproposed preferably use the methodology of semiotic analysis\ninterpretive language developed by French linguist Bernard Pottier. The\ndesign itself suggests the use of various methods of collecting\ninformation through observation and classification processes relevant\ntraits determined within the consumer public advertising. Then, from a\nuniverse of 45,998 inhabitants, a survey of a sample of 381 people was\napplied and were proposed in a working weekday observe television\nbetween 10: 00 am and 3: 00 p.m., these viewers were to target\nadvertising issued and then locate the products or services of the\nfollowing five categories: Group 1: Home Cleaning; Group 2: Personal\napparel; Group 3: perfumery, cosmetics and personal care; Group 4: Soft\nDrinks, soft and / or alcoholic and Group 5: Technology. In order to\nidentify categories of female and their meanings. In conclusion, it\nappears that there is a high presence of women in Chilean television\nadvertising, and it is used as a selling, distribution or persuasion, is\nbecause associated with the proposed categories for which the concept is\nreaffirmed of that advertising creates stereotypes in the public\nbroadcast television.","author":[{"dropping-particle":"","family":"Arros Aravena","given":"Alejandro","non-dropping-particle":"","parse-names":false,"suffix":""}],"container-title":"REVISTA ESTUDIOS COTIDIANOS","id":"ITEM-1","issue":"2","issued":{"date-parts":[["2015"]]},"page":"292-310","title":"Gender discrimination and performativity in media advertising, approaches from culture","type":"article-journal","volume":"3"},"uris":["http://www.mendeley.com/documents/?uuid=d35bdc25-db3b-4e28-8acf-057091cdecc6","http://www.mendeley.com/documents/?uuid=278ab899-e83b-4e47-aa21-620a6e72d6c6"]}],"mendeley":{"formattedCitation":"(Arros Aravena, 2015)","plainTextFormattedCitation":"(Arros Aravena, 2015)","previouslyFormattedCitation":"(Arros Aravena, 2015)"},"properties":{"noteIndex":0},"schema":"https://github.com/citation-style-language/schema/raw/master/csl-citation.json"}</w:instrText>
      </w:r>
      <w:r w:rsidRPr="00551CFC">
        <w:rPr>
          <w:lang w:val="en-US"/>
        </w:rPr>
        <w:fldChar w:fldCharType="separate"/>
      </w:r>
      <w:r w:rsidRPr="00551CFC">
        <w:rPr>
          <w:noProof/>
          <w:lang w:val="en-US"/>
        </w:rPr>
        <w:t>(Arros Aravena, 2015)</w:t>
      </w:r>
      <w:r w:rsidRPr="00551CFC">
        <w:rPr>
          <w:lang w:val="en-US"/>
        </w:rPr>
        <w:fldChar w:fldCharType="end"/>
      </w:r>
      <w:r w:rsidRPr="00551CFC">
        <w:rPr>
          <w:lang w:val="en-US"/>
        </w:rPr>
        <w:t>.</w:t>
      </w:r>
    </w:p>
    <w:p w14:paraId="411D2E90" w14:textId="744223D6" w:rsidR="00551CFC" w:rsidRPr="00551CFC" w:rsidRDefault="008B143E" w:rsidP="00243110">
      <w:pPr>
        <w:spacing w:line="480" w:lineRule="auto"/>
        <w:ind w:firstLine="720"/>
        <w:jc w:val="both"/>
        <w:rPr>
          <w:lang w:val="en-US"/>
        </w:rPr>
      </w:pPr>
      <w:r w:rsidRPr="00551CFC">
        <w:rPr>
          <w:lang w:val="en-US"/>
        </w:rPr>
        <w:lastRenderedPageBreak/>
        <w:t xml:space="preserve">The western culture has been critical in advancing masculinity across different settings. The culture of the west has significantly integrated very different concepts which advance different concepts that define positive development. A key consideration, in this case, outlines that the female body contrasts with the basic idea of what it means to be an athlete </w:t>
      </w:r>
      <w:r w:rsidRPr="00551CFC">
        <w:rPr>
          <w:lang w:val="en-US"/>
        </w:rPr>
        <w:fldChar w:fldCharType="begin" w:fldLock="1"/>
      </w:r>
      <w:r w:rsidR="009F67B4">
        <w:rPr>
          <w:lang w:val="en-US"/>
        </w:rPr>
        <w:instrText>ADDIN CSL_CITATION {"citationItems":[{"id":"ITEM-1","itemData":{"abstract":"The history of women and girls in sports is marked by division and discrimination but also one filled with major accomplishments by female athletes and important advances for gender equality and the empowerment of women and girls. It is in that same vein that this article reviewed gender issues in sports with particular reference to female inequalities in sports, and the way forward. Physical barriers to female participation in sports - lack of appropriate facilities and resources, the rules and regulations of sporting events and institutions. Strategies such as awareness-raising, advocacy and gender-sensitive policymaking and programming, using both gender-mainstreaming approaches and women-specific initiatives. Establishment of appropriate physical resources and infrastructure, developing equitable rules and regulations, and raising awareness on the benefits of sports and the capabilities of women and girls are all useful strategies for bringing about change. Men and boys also need to be targeted for training on gender equality in sports and the empowerment of women and girls.","author":[{"dropping-particle":"","family":"Sunday, A. A., O’Neill, C. B. &amp; Edim, M. E.","given":"","non-dropping-particle":"","parse-names":false,"suffix":""}],"container-title":"Journal of Research in Health and Sports Science","id":"ITEM-1","issued":{"date-parts":[["2013"]]},"page":"195-206","title":"Gender issues in sports: the way forward","type":"article-journal","volume":"13"},"uris":["http://www.mendeley.com/documents/?uuid=cb90f58c-0d47-44b4-9ed5-bcc44003699d"]}],"mendeley":{"formattedCitation":"(Sunday, A. A., O’Neill, C. B. &amp; Edim, M. E., 2013)","manualFormatting":"(Sunday, O’Neill &amp; Edim, 2013)","plainTextFormattedCitation":"(Sunday, A. A., O’Neill, C. B. &amp; Edim, M. E., 2013)","previouslyFormattedCitation":"(Sunday, A. A., O’Neill, C. B. &amp; Edim, M. E., 2013)"},"properties":{"noteIndex":0},"schema":"https://github.com/citation-style-language/schema/raw/master/csl-citation.json"}</w:instrText>
      </w:r>
      <w:r w:rsidRPr="00551CFC">
        <w:rPr>
          <w:lang w:val="en-US"/>
        </w:rPr>
        <w:fldChar w:fldCharType="separate"/>
      </w:r>
      <w:r w:rsidRPr="00551CFC">
        <w:rPr>
          <w:noProof/>
          <w:lang w:val="en-US"/>
        </w:rPr>
        <w:t>(Sunday, O’Neill &amp; Edim, 2013)</w:t>
      </w:r>
      <w:r w:rsidRPr="00551CFC">
        <w:rPr>
          <w:lang w:val="en-US"/>
        </w:rPr>
        <w:fldChar w:fldCharType="end"/>
      </w:r>
      <w:r w:rsidRPr="00551CFC">
        <w:rPr>
          <w:lang w:val="en-US"/>
        </w:rPr>
        <w:t xml:space="preserve">. Therefore, despite the much efforts that have been put in place to advance their commitment to sports. Women usually struggle with two distinct aspects which is essential and provide a powerful influence on their well-being. The continued clash between being an athlete and a woman has created vital divisions regarding crucial elements that are put in place which are necessary for determining gender roles in sport </w:t>
      </w:r>
      <w:r w:rsidRPr="00551CFC">
        <w:rPr>
          <w:lang w:val="en-US"/>
        </w:rPr>
        <w:fldChar w:fldCharType="begin" w:fldLock="1"/>
      </w:r>
      <w:r w:rsidR="009F67B4">
        <w:rPr>
          <w:lang w:val="en-US"/>
        </w:rPr>
        <w:instrText>ADDIN CSL_CITATION {"citationItems":[{"id":"ITEM-1","itemData":{"ISBN":"1558-6235","ISSN":"1930076X","abstract":"Eliminations of racial discrimination hinge upon the ability of the\\nresearcher to accurately measure worker productivity. To overcome this\\ndifficulty, researchers have utilized data from Professional sports.\\nUnlike many industries, professional sports provide an abundance of\\nperformance measures for the individual worker. Unfortunately, the\\nabundance itself may pose a problem, as researchers face a number of\\nplausible measurements of worker performance. As we show, the choice of\\nmeasurements does impact the results. Additionally, we show that race\\ncan also be measured in a variety of Ways and that :Choice also appears\\nto influence; the reported findings. Such results indicate that prior\\nresearch on the topic of racial discrimination may need to be\\nreconsidered.","author":[{"dropping-particle":"","family":"Berri","given":"David J.","non-dropping-particle":"","parse-names":false,"suffix":""},{"dropping-particle":"","family":"Gilder","given":"Jennifer","non-dropping-particle":"Van","parse-names":false,"suffix":""},{"dropping-particle":"","family":"Fenn","given":"Aju J.","non-dropping-particle":"","parse-names":false,"suffix":""}],"container-title":"International Journal of Sport Finance","id":"ITEM-1","issue":"2","issued":{"date-parts":[["2014"]]},"page":"130-148","title":"Is the sports media color-blind?","type":"article-journal","volume":"9"},"uris":["http://www.mendeley.com/documents/?uuid=c5bdc297-9123-48e3-8b4b-e3cc1f314215","http://www.mendeley.com/documents/?uuid=e8423f6c-a4f1-4750-85bf-4ca3cee62b3a"]}],"mendeley":{"formattedCitation":"(Berri, Van Gilder, &amp; Fenn, 2014)","plainTextFormattedCitation":"(Berri, Van Gilder, &amp; Fenn, 2014)","previouslyFormattedCitation":"(Berri, Van Gilder and Fenn, 2014)"},"properties":{"noteIndex":0},"schema":"https://github.com/citation-style-language/schema/raw/master/csl-citation.json"}</w:instrText>
      </w:r>
      <w:r w:rsidRPr="00551CFC">
        <w:rPr>
          <w:lang w:val="en-US"/>
        </w:rPr>
        <w:fldChar w:fldCharType="separate"/>
      </w:r>
      <w:r w:rsidR="009F67B4" w:rsidRPr="009F67B4">
        <w:rPr>
          <w:noProof/>
          <w:lang w:val="en-US"/>
        </w:rPr>
        <w:t>(Berri, Van Gilder, &amp; Fenn, 2014)</w:t>
      </w:r>
      <w:r w:rsidRPr="00551CFC">
        <w:rPr>
          <w:lang w:val="en-US"/>
        </w:rPr>
        <w:fldChar w:fldCharType="end"/>
      </w:r>
      <w:r w:rsidRPr="00551CFC">
        <w:rPr>
          <w:lang w:val="en-US"/>
        </w:rPr>
        <w:t>.</w:t>
      </w:r>
    </w:p>
    <w:p w14:paraId="650A4DED" w14:textId="47E3E88F" w:rsidR="00551CFC" w:rsidRDefault="008B143E" w:rsidP="00243110">
      <w:pPr>
        <w:spacing w:line="480" w:lineRule="auto"/>
        <w:ind w:firstLine="720"/>
        <w:jc w:val="both"/>
        <w:rPr>
          <w:lang w:val="en-US"/>
        </w:rPr>
      </w:pPr>
      <w:r w:rsidRPr="00551CFC">
        <w:rPr>
          <w:lang w:val="en-US"/>
        </w:rPr>
        <w:t xml:space="preserve">A review of basketball as a sport which is considered as a male sport because men are considered to have more physical skill, knowledge, and strategy to entertain. Women lack the physical attributed and the required set of skills which define basketball as a sport. Women who are successful in sport are forced to forego being mothers and caregivers despite being one of the critical responsibility of women.  Debate on female athletes tends to focus more on their lives rather than their skills and ability to accomplish a given task. Thus, it is demoralizing to focus on personal lives of women rather than their sports which limits the overall engagement where it is possible to achieve a more significant level of success </w:t>
      </w:r>
      <w:r w:rsidRPr="00551CFC">
        <w:rPr>
          <w:lang w:val="en-US"/>
        </w:rPr>
        <w:fldChar w:fldCharType="begin" w:fldLock="1"/>
      </w:r>
      <w:r w:rsidR="009F67B4">
        <w:rPr>
          <w:lang w:val="en-US"/>
        </w:rPr>
        <w:instrText>ADDIN CSL_CITATION {"citationItems":[{"id":"ITEM-1","itemData":{"abstract":"The history of women and girls in sports is marked by division and discrimination but also one filled with major accomplishments by female athletes and important advances for gender equality and the empowerment of women and girls. It is in that same vein that this article reviewed gender issues in sports with particular reference to female inequalities in sports, and the way forward. Physical barriers to female participation in sports - lack of appropriate facilities and resources, the rules and regulations of sporting events and institutions. Strategies such as awareness-raising, advocacy and gender-sensitive policymaking and programming, using both gender-mainstreaming approaches and women-specific initiatives. Establishment of appropriate physical resources and infrastructure, developing equitable rules and regulations, and raising awareness on the benefits of sports and the capabilities of women and girls are all useful strategies for bringing about change. Men and boys also need to be targeted for training on gender equality in sports and the empowerment of women and girls.","author":[{"dropping-particle":"","family":"Sunday, A. A., O’Neill, C. B. &amp; Edim, M. E.","given":"","non-dropping-particle":"","parse-names":false,"suffix":""}],"container-title":"Journal of Research in Health and Sports Science","id":"ITEM-1","issued":{"date-parts":[["2013"]]},"page":"195-206","title":"Gender issues in sports: the way forward","type":"article-journal","volume":"13"},"uris":["http://www.mendeley.com/documents/?uuid=0def61e9-7954-4f65-987d-bda4cc3de7c8","http://www.mendeley.com/documents/?uuid=cb90f58c-0d47-44b4-9ed5-bcc44003699d"]}],"mendeley":{"formattedCitation":"(Sunday, A. A., O’Neill, C. B. &amp; Edim, M. E., 2013)","manualFormatting":"(Sunday, O’Neill, C. B. &amp; Edim, 2013)","plainTextFormattedCitation":"(Sunday, A. A., O’Neill, C. B. &amp; Edim, M. E., 2013)","previouslyFormattedCitation":"(Sunday, A. A., O’Neill, C. B. &amp; Edim, M. E., 2013)"},"properties":{"noteIndex":0},"schema":"https://github.com/citation-style-language/schema/raw/master/csl-citation.json"}</w:instrText>
      </w:r>
      <w:r w:rsidRPr="00551CFC">
        <w:rPr>
          <w:lang w:val="en-US"/>
        </w:rPr>
        <w:fldChar w:fldCharType="separate"/>
      </w:r>
      <w:r w:rsidRPr="00551CFC">
        <w:rPr>
          <w:noProof/>
          <w:lang w:val="en-US"/>
        </w:rPr>
        <w:t>(Sunday, O’Neill, C. B. &amp; Edim, 2013)</w:t>
      </w:r>
      <w:r w:rsidRPr="00551CFC">
        <w:rPr>
          <w:lang w:val="en-US"/>
        </w:rPr>
        <w:fldChar w:fldCharType="end"/>
      </w:r>
      <w:r w:rsidRPr="00551CFC">
        <w:rPr>
          <w:lang w:val="en-US"/>
        </w:rPr>
        <w:t>.</w:t>
      </w:r>
    </w:p>
    <w:p w14:paraId="4F72E602" w14:textId="6E09992A" w:rsidR="00551CFC" w:rsidRPr="00551CFC" w:rsidRDefault="008B143E" w:rsidP="00243110">
      <w:pPr>
        <w:spacing w:line="480" w:lineRule="auto"/>
        <w:ind w:firstLine="720"/>
        <w:jc w:val="both"/>
        <w:rPr>
          <w:lang w:val="en-US"/>
        </w:rPr>
      </w:pPr>
      <w:r w:rsidRPr="00551CFC">
        <w:rPr>
          <w:lang w:val="en-US"/>
        </w:rPr>
        <w:t xml:space="preserve">The consideration of gender-related sports has been an important concept which defines a higher concentration on how each sport is evaluated. Media tend to have more coverage of female athletes who are in sports that are considered female based. Swimming is one of the sports that are considered female based sports. The media has a higher percentage of coverage of female athletes in swimming than any other type of sport. Football is regarded as a male </w:t>
      </w:r>
      <w:r w:rsidRPr="00551CFC">
        <w:rPr>
          <w:lang w:val="en-US"/>
        </w:rPr>
        <w:lastRenderedPageBreak/>
        <w:t>sport; thus the coverage of female athletes in football is deficient compared to men in football because of gender-based focus on sports</w:t>
      </w:r>
      <w:r>
        <w:rPr>
          <w:lang w:val="en-US"/>
        </w:rPr>
        <w:t>.</w:t>
      </w:r>
    </w:p>
    <w:p w14:paraId="0D1A3499" w14:textId="615A2E69" w:rsidR="00551CFC" w:rsidRDefault="008B143E" w:rsidP="00243110">
      <w:pPr>
        <w:spacing w:line="480" w:lineRule="auto"/>
        <w:ind w:firstLine="720"/>
        <w:jc w:val="both"/>
        <w:rPr>
          <w:lang w:val="en-US"/>
        </w:rPr>
      </w:pPr>
      <w:r>
        <w:rPr>
          <w:lang w:val="en-US"/>
        </w:rPr>
        <w:t xml:space="preserve">Strategies to implement change </w:t>
      </w:r>
    </w:p>
    <w:p w14:paraId="5BB3617D" w14:textId="5B6B9800" w:rsidR="00551CFC" w:rsidRDefault="008B143E" w:rsidP="00243110">
      <w:pPr>
        <w:spacing w:line="480" w:lineRule="auto"/>
        <w:ind w:firstLine="720"/>
        <w:jc w:val="both"/>
        <w:rPr>
          <w:lang w:val="en-US"/>
        </w:rPr>
      </w:pPr>
      <w:r>
        <w:rPr>
          <w:lang w:val="en-US"/>
        </w:rPr>
        <w:t xml:space="preserve"> Several concepts need to be evaluated in this case to provide a unique emphasis on the need to develop a more interactive environment where gender bias in sports can be eliminated the media has an important role to play in creating a more open environment where the underlying changes can be controlled. The success of women </w:t>
      </w:r>
      <w:r w:rsidR="00930D87">
        <w:rPr>
          <w:lang w:val="en-US"/>
        </w:rPr>
        <w:t>across</w:t>
      </w:r>
      <w:r>
        <w:rPr>
          <w:lang w:val="en-US"/>
        </w:rPr>
        <w:t xml:space="preserve"> different fields shows that there is a need to provide a greater emphasis on necessary changes which can help create a highly diversified sports environment. Advertisement and coverage of sports should be equal where individuals and fans are allowed to choose based on their preferences rather than restricting media to only men in sports</w:t>
      </w:r>
      <w:r w:rsidR="00243110">
        <w:rPr>
          <w:lang w:val="en-US"/>
        </w:rPr>
        <w:t xml:space="preserve"> </w:t>
      </w:r>
      <w:r w:rsidR="00243110" w:rsidRPr="008658EA">
        <w:rPr>
          <w:lang w:val="en-US"/>
        </w:rPr>
        <w:fldChar w:fldCharType="begin" w:fldLock="1"/>
      </w:r>
      <w:r w:rsidR="009F67B4">
        <w:rPr>
          <w:lang w:val="en-US"/>
        </w:rPr>
        <w:instrText>ADDIN CSL_CITATION {"citationItems":[{"id":"ITEM-1","itemData":{"DOI":"10.1016/j.sbspro.2013.08.420","ISBN":"0000000000","ISSN":"18770428","abstract":"Despite the prolific advancement of women sports and female athletes and the potential for strong women to be positive role models, the portrayal of these athletes in the media has been subjected to objectification and invisibility compared to male athletes or men's sports. Though there has been tremendous growth and popularity of women sports, female athletes are still considered inferior to male athletes and that compared to male athletes there is still an obsession with the body of female athletes rather than on her athletic skills. This inequality within sport will continue to exist until the media re-examines it portrayal of female athletes.","author":[{"dropping-particle":"","family":"Trolan","given":"Eoin J.","non-dropping-particle":"","parse-names":false,"suffix":""}],"container-title":"Procedia - Social and Behavioral Sciences","id":"ITEM-1","issued":{"date-parts":[["2013"]]},"page":"215-227","title":"The Impact of the Media on Gender Inequality within Sport","type":"article-journal","volume":"91"},"uris":["http://www.mendeley.com/documents/?uuid=5cd39903-ee48-49e9-892b-52d7cb9f59dd","http://www.mendeley.com/documents/?uuid=c12ca9e7-5757-4d77-bb89-f521186e91e4"]}],"mendeley":{"formattedCitation":"(Trolan, 2013)","plainTextFormattedCitation":"(Trolan, 2013)","previouslyFormattedCitation":"(Trolan, 2013)"},"properties":{"noteIndex":0},"schema":"https://github.com/citation-style-language/schema/raw/master/csl-citation.json"}</w:instrText>
      </w:r>
      <w:r w:rsidR="00243110" w:rsidRPr="008658EA">
        <w:rPr>
          <w:lang w:val="en-US"/>
        </w:rPr>
        <w:fldChar w:fldCharType="separate"/>
      </w:r>
      <w:r w:rsidR="00243110" w:rsidRPr="008658EA">
        <w:rPr>
          <w:noProof/>
          <w:lang w:val="en-US"/>
        </w:rPr>
        <w:t>(Trolan, 2013)</w:t>
      </w:r>
      <w:r w:rsidR="00243110" w:rsidRPr="008658EA">
        <w:rPr>
          <w:lang w:val="en-US"/>
        </w:rPr>
        <w:fldChar w:fldCharType="end"/>
      </w:r>
      <w:r w:rsidR="00243110" w:rsidRPr="008658EA">
        <w:rPr>
          <w:lang w:val="en-US"/>
        </w:rPr>
        <w:t>.</w:t>
      </w:r>
    </w:p>
    <w:p w14:paraId="58544B78" w14:textId="3379695D" w:rsidR="00551CFC" w:rsidRDefault="008B143E" w:rsidP="00243110">
      <w:pPr>
        <w:spacing w:line="480" w:lineRule="auto"/>
        <w:ind w:firstLine="720"/>
        <w:jc w:val="both"/>
        <w:rPr>
          <w:lang w:val="en-US"/>
        </w:rPr>
      </w:pPr>
      <w:r>
        <w:rPr>
          <w:lang w:val="en-US"/>
        </w:rPr>
        <w:t xml:space="preserve">The increased revenue of men sports compared to women can be explained by a lack of support through advertising and getting the viewers and fans to understand critical changes which help maintain a greater emphasis on positive development. Therefore empowering women in sports should be adopted in ensuring that there is increased coverage and ensure that it is effectively promoted. Thus maintaining a better setting for both men and women in sports is essential and provide a </w:t>
      </w:r>
      <w:r w:rsidR="00930D87">
        <w:rPr>
          <w:lang w:val="en-US"/>
        </w:rPr>
        <w:t>strong</w:t>
      </w:r>
      <w:r>
        <w:rPr>
          <w:lang w:val="en-US"/>
        </w:rPr>
        <w:t xml:space="preserve"> emphasis on key elements which define a higher level of development across different sports</w:t>
      </w:r>
      <w:r w:rsidR="00243110">
        <w:rPr>
          <w:lang w:val="en-US"/>
        </w:rPr>
        <w:t xml:space="preserve"> (</w:t>
      </w:r>
      <w:r w:rsidR="00243110" w:rsidRPr="00551CFC">
        <w:rPr>
          <w:lang w:val="en-US"/>
        </w:rPr>
        <w:fldChar w:fldCharType="begin" w:fldLock="1"/>
      </w:r>
      <w:r w:rsidR="00243110">
        <w:rPr>
          <w:lang w:val="en-US"/>
        </w:rPr>
        <w:instrText>ADDIN CSL_CITATION {"citationItems":[{"id":"ITEM-1","itemData":{"ISSN":"0719-1928","abstract":"Despite the tensions and latencies around gender equality proposed by\nvarious groups that make up society; in the 2015 cases are still\nobserved in television advertising, where gender violence clearly seen\nand explicit discrimination against women. These stereotypes begin to\nappear from the genesis of television advertising in the mediocrity of\nthe twentieth century, which put women as the only person able to do\nhousework, and from that time until 2015, even such convictions about\nthe role of women is maintained. So the goal is to identify the presence\nof the female gender in Chilean television advertising campaigns and how\nit is viewed by the public.\nFrom a methodological point of view, to achieve the objective it is\nproposed preferably use the methodology of semiotic analysis\ninterpretive language developed by French linguist Bernard Pottier. The\ndesign itself suggests the use of various methods of collecting\ninformation through observation and classification processes relevant\ntraits determined within the consumer public advertising. Then, from a\nuniverse of 45,998 inhabitants, a survey of a sample of 381 people was\napplied and were proposed in a working weekday observe television\nbetween 10: 00 am and 3: 00 p.m., these viewers were to target\nadvertising issued and then locate the products or services of the\nfollowing five categories: Group 1: Home Cleaning; Group 2: Personal\napparel; Group 3: perfumery, cosmetics and personal care; Group 4: Soft\nDrinks, soft and / or alcoholic and Group 5: Technology. In order to\nidentify categories of female and their meanings. In conclusion, it\nappears that there is a high presence of women in Chilean television\nadvertising, and it is used as a selling, distribution or persuasion, is\nbecause associated with the proposed categories for which the concept is\nreaffirmed of that advertising creates stereotypes in the public\nbroadcast television.","author":[{"dropping-particle":"","family":"Arros Aravena","given":"Alejandro","non-dropping-particle":"","parse-names":false,"suffix":""}],"container-title":"REVISTA ESTUDIOS COTIDIANOS","id":"ITEM-1","issue":"2","issued":{"date-parts":[["2015"]]},"page":"292-310","title":"Gender discrimination and performativity in media advertising, approaches from culture","type":"article-journal","volume":"3"},"uris":["http://www.mendeley.com/documents/?uuid=d35bdc25-db3b-4e28-8acf-057091cdecc6","http://www.mendeley.com/documents/?uuid=278ab899-e83b-4e47-aa21-620a6e72d6c6"]}],"mendeley":{"formattedCitation":"(Arros Aravena, 2015)","manualFormatting":"Arros Aravena, 2015)","plainTextFormattedCitation":"(Arros Aravena, 2015)","previouslyFormattedCitation":"(Arros Aravena, 2015)"},"properties":{"noteIndex":0},"schema":"https://github.com/citation-style-language/schema/raw/master/csl-citation.json"}</w:instrText>
      </w:r>
      <w:r w:rsidR="00243110" w:rsidRPr="00551CFC">
        <w:rPr>
          <w:lang w:val="en-US"/>
        </w:rPr>
        <w:fldChar w:fldCharType="separate"/>
      </w:r>
      <w:r w:rsidR="00243110" w:rsidRPr="00551CFC">
        <w:rPr>
          <w:noProof/>
          <w:lang w:val="en-US"/>
        </w:rPr>
        <w:t>Arros Aravena, 2015)</w:t>
      </w:r>
      <w:r w:rsidR="00243110" w:rsidRPr="00551CFC">
        <w:rPr>
          <w:lang w:val="en-US"/>
        </w:rPr>
        <w:fldChar w:fldCharType="end"/>
      </w:r>
      <w:r w:rsidR="00243110" w:rsidRPr="00551CFC">
        <w:rPr>
          <w:lang w:val="en-US"/>
        </w:rPr>
        <w:t>.</w:t>
      </w:r>
    </w:p>
    <w:p w14:paraId="1F439CB1" w14:textId="0C65A6C1" w:rsidR="00551CFC" w:rsidRDefault="008B143E" w:rsidP="00243110">
      <w:pPr>
        <w:spacing w:line="480" w:lineRule="auto"/>
        <w:ind w:firstLine="720"/>
        <w:jc w:val="center"/>
        <w:rPr>
          <w:lang w:val="en-US"/>
        </w:rPr>
      </w:pPr>
      <w:r>
        <w:rPr>
          <w:lang w:val="en-US"/>
        </w:rPr>
        <w:t>Conclusion</w:t>
      </w:r>
    </w:p>
    <w:p w14:paraId="06CC6AAA" w14:textId="1CD6615A" w:rsidR="00551CFC" w:rsidRPr="00551CFC" w:rsidRDefault="008B143E" w:rsidP="00243110">
      <w:pPr>
        <w:spacing w:line="480" w:lineRule="auto"/>
        <w:ind w:firstLine="720"/>
        <w:jc w:val="both"/>
        <w:rPr>
          <w:lang w:val="en-US"/>
        </w:rPr>
      </w:pPr>
      <w:r>
        <w:rPr>
          <w:lang w:val="en-US"/>
        </w:rPr>
        <w:t xml:space="preserve">There is significant gender bias in sports where the media is playing a pivotal role in influencing the individual perception of games based on gender. Efforts have been put in place aiming to diversify the role of women as well as women sports through the integration of different concepts which maintain a more significant evaluation on crucial aspects which could </w:t>
      </w:r>
      <w:r>
        <w:rPr>
          <w:lang w:val="en-US"/>
        </w:rPr>
        <w:lastRenderedPageBreak/>
        <w:t>be adequately evaluated to achieve positive development in games. The media needs to focus on the integration of better concepts which would promote equality in sports.</w:t>
      </w:r>
    </w:p>
    <w:p w14:paraId="1EE8C42A" w14:textId="77777777" w:rsidR="00551CFC" w:rsidRPr="00464415" w:rsidRDefault="00551CFC" w:rsidP="00464415">
      <w:pPr>
        <w:rPr>
          <w:lang w:val="en-US"/>
        </w:rPr>
      </w:pPr>
    </w:p>
    <w:p w14:paraId="08FCE923" w14:textId="43B5E42A" w:rsidR="00BE4732" w:rsidRDefault="00BE4732">
      <w:pPr>
        <w:rPr>
          <w:lang w:val="en-US"/>
        </w:rPr>
      </w:pPr>
    </w:p>
    <w:p w14:paraId="33E50B1A" w14:textId="67B5899E" w:rsidR="00BE4732" w:rsidRDefault="00BE4732">
      <w:pPr>
        <w:rPr>
          <w:lang w:val="en-US"/>
        </w:rPr>
      </w:pPr>
    </w:p>
    <w:p w14:paraId="3A6D4E90" w14:textId="0E6BADD4" w:rsidR="009F67B4" w:rsidRDefault="009F67B4">
      <w:pPr>
        <w:rPr>
          <w:lang w:val="en-US"/>
        </w:rPr>
      </w:pPr>
    </w:p>
    <w:p w14:paraId="53F84461" w14:textId="76641713" w:rsidR="009F67B4" w:rsidRDefault="009F67B4">
      <w:pPr>
        <w:rPr>
          <w:lang w:val="en-US"/>
        </w:rPr>
      </w:pPr>
    </w:p>
    <w:p w14:paraId="78D62BEF" w14:textId="4B606FBA" w:rsidR="009F67B4" w:rsidRDefault="009F67B4">
      <w:pPr>
        <w:rPr>
          <w:lang w:val="en-US"/>
        </w:rPr>
      </w:pPr>
    </w:p>
    <w:p w14:paraId="4DAB0ECE" w14:textId="3663E5AE" w:rsidR="009F67B4" w:rsidRDefault="009F67B4">
      <w:pPr>
        <w:rPr>
          <w:lang w:val="en-US"/>
        </w:rPr>
      </w:pPr>
    </w:p>
    <w:p w14:paraId="316F0CD1" w14:textId="0C4B8825" w:rsidR="009F67B4" w:rsidRDefault="009F67B4">
      <w:pPr>
        <w:rPr>
          <w:lang w:val="en-US"/>
        </w:rPr>
      </w:pPr>
    </w:p>
    <w:p w14:paraId="48B29B3A" w14:textId="06F9EB39" w:rsidR="009F67B4" w:rsidRDefault="009F67B4">
      <w:pPr>
        <w:rPr>
          <w:lang w:val="en-US"/>
        </w:rPr>
      </w:pPr>
    </w:p>
    <w:p w14:paraId="3CC19371" w14:textId="6942368E" w:rsidR="009F67B4" w:rsidRDefault="009F67B4">
      <w:pPr>
        <w:rPr>
          <w:lang w:val="en-US"/>
        </w:rPr>
      </w:pPr>
    </w:p>
    <w:p w14:paraId="2C33E3FE" w14:textId="5DBE4B28" w:rsidR="009F67B4" w:rsidRDefault="009F67B4">
      <w:pPr>
        <w:rPr>
          <w:lang w:val="en-US"/>
        </w:rPr>
      </w:pPr>
    </w:p>
    <w:p w14:paraId="68562D19" w14:textId="4D0D03AE" w:rsidR="009F67B4" w:rsidRDefault="009F67B4">
      <w:pPr>
        <w:rPr>
          <w:lang w:val="en-US"/>
        </w:rPr>
      </w:pPr>
    </w:p>
    <w:p w14:paraId="0752FDC3" w14:textId="15DDC343" w:rsidR="009F67B4" w:rsidRDefault="009F67B4">
      <w:pPr>
        <w:rPr>
          <w:lang w:val="en-US"/>
        </w:rPr>
      </w:pPr>
    </w:p>
    <w:p w14:paraId="77989543" w14:textId="33A326D3" w:rsidR="009F67B4" w:rsidRDefault="009F67B4">
      <w:pPr>
        <w:rPr>
          <w:lang w:val="en-US"/>
        </w:rPr>
      </w:pPr>
    </w:p>
    <w:p w14:paraId="15152D52" w14:textId="68784CE6" w:rsidR="009F67B4" w:rsidRDefault="009F67B4">
      <w:pPr>
        <w:rPr>
          <w:lang w:val="en-US"/>
        </w:rPr>
      </w:pPr>
    </w:p>
    <w:p w14:paraId="6A2AF08A" w14:textId="0C5AC7EF" w:rsidR="009F67B4" w:rsidRDefault="009F67B4">
      <w:pPr>
        <w:rPr>
          <w:lang w:val="en-US"/>
        </w:rPr>
      </w:pPr>
    </w:p>
    <w:p w14:paraId="11B4E196" w14:textId="633EEF16" w:rsidR="009F67B4" w:rsidRDefault="009F67B4">
      <w:pPr>
        <w:rPr>
          <w:lang w:val="en-US"/>
        </w:rPr>
      </w:pPr>
    </w:p>
    <w:p w14:paraId="006716A8" w14:textId="0DDCE195" w:rsidR="009F67B4" w:rsidRDefault="009F67B4">
      <w:pPr>
        <w:rPr>
          <w:lang w:val="en-US"/>
        </w:rPr>
      </w:pPr>
    </w:p>
    <w:p w14:paraId="6DC6CD98" w14:textId="7ECA3ED3" w:rsidR="009F67B4" w:rsidRDefault="009F67B4">
      <w:pPr>
        <w:rPr>
          <w:lang w:val="en-US"/>
        </w:rPr>
      </w:pPr>
    </w:p>
    <w:p w14:paraId="2FD92BC0" w14:textId="39702B68" w:rsidR="009F67B4" w:rsidRDefault="009F67B4">
      <w:pPr>
        <w:rPr>
          <w:lang w:val="en-US"/>
        </w:rPr>
      </w:pPr>
    </w:p>
    <w:p w14:paraId="1F3E19A3" w14:textId="2C6A486D" w:rsidR="009F67B4" w:rsidRDefault="009F67B4">
      <w:pPr>
        <w:rPr>
          <w:lang w:val="en-US"/>
        </w:rPr>
      </w:pPr>
    </w:p>
    <w:p w14:paraId="046938A5" w14:textId="53AECA83" w:rsidR="009F67B4" w:rsidRDefault="009F67B4">
      <w:pPr>
        <w:rPr>
          <w:lang w:val="en-US"/>
        </w:rPr>
      </w:pPr>
    </w:p>
    <w:p w14:paraId="739BE2BF" w14:textId="3E56AD73" w:rsidR="009F67B4" w:rsidRDefault="009F67B4">
      <w:pPr>
        <w:rPr>
          <w:lang w:val="en-US"/>
        </w:rPr>
      </w:pPr>
    </w:p>
    <w:p w14:paraId="1E48FC8E" w14:textId="710D9D03" w:rsidR="009F67B4" w:rsidRDefault="009F67B4">
      <w:pPr>
        <w:rPr>
          <w:lang w:val="en-US"/>
        </w:rPr>
      </w:pPr>
    </w:p>
    <w:p w14:paraId="324D7C98" w14:textId="61B19A79" w:rsidR="009F67B4" w:rsidRDefault="009F67B4">
      <w:pPr>
        <w:rPr>
          <w:lang w:val="en-US"/>
        </w:rPr>
      </w:pPr>
    </w:p>
    <w:p w14:paraId="75800A31" w14:textId="4C13EBC4" w:rsidR="009F67B4" w:rsidRDefault="009F67B4">
      <w:pPr>
        <w:rPr>
          <w:lang w:val="en-US"/>
        </w:rPr>
      </w:pPr>
    </w:p>
    <w:p w14:paraId="3348A2AF" w14:textId="0495DD4F" w:rsidR="009F67B4" w:rsidRDefault="009F67B4">
      <w:pPr>
        <w:rPr>
          <w:lang w:val="en-US"/>
        </w:rPr>
      </w:pPr>
    </w:p>
    <w:p w14:paraId="0457C8FD" w14:textId="36C6489C" w:rsidR="009F67B4" w:rsidRDefault="009F67B4">
      <w:pPr>
        <w:rPr>
          <w:lang w:val="en-US"/>
        </w:rPr>
      </w:pPr>
    </w:p>
    <w:p w14:paraId="6FDC5313" w14:textId="3B58B72A" w:rsidR="009F67B4" w:rsidRDefault="009F67B4" w:rsidP="009F67B4">
      <w:pPr>
        <w:spacing w:line="480" w:lineRule="auto"/>
        <w:jc w:val="center"/>
        <w:rPr>
          <w:lang w:val="en-US"/>
        </w:rPr>
      </w:pPr>
      <w:r>
        <w:rPr>
          <w:lang w:val="en-US"/>
        </w:rPr>
        <w:lastRenderedPageBreak/>
        <w:t>References</w:t>
      </w:r>
    </w:p>
    <w:p w14:paraId="66E3664A" w14:textId="669D4B25" w:rsidR="009F67B4" w:rsidRPr="009F67B4" w:rsidRDefault="009F67B4" w:rsidP="009F67B4">
      <w:pPr>
        <w:widowControl w:val="0"/>
        <w:autoSpaceDE w:val="0"/>
        <w:autoSpaceDN w:val="0"/>
        <w:adjustRightInd w:val="0"/>
        <w:spacing w:line="480" w:lineRule="auto"/>
        <w:ind w:left="480" w:hanging="480"/>
        <w:rPr>
          <w:rFonts w:cs="Times New Roman"/>
          <w:noProof/>
          <w:szCs w:val="24"/>
        </w:rPr>
      </w:pPr>
      <w:r>
        <w:rPr>
          <w:lang w:val="en-US"/>
        </w:rPr>
        <w:fldChar w:fldCharType="begin" w:fldLock="1"/>
      </w:r>
      <w:r>
        <w:rPr>
          <w:lang w:val="en-US"/>
        </w:rPr>
        <w:instrText xml:space="preserve">ADDIN Mendeley Bibliography CSL_BIBLIOGRAPHY </w:instrText>
      </w:r>
      <w:r>
        <w:rPr>
          <w:lang w:val="en-US"/>
        </w:rPr>
        <w:fldChar w:fldCharType="separate"/>
      </w:r>
      <w:r w:rsidRPr="009F67B4">
        <w:rPr>
          <w:rFonts w:cs="Times New Roman"/>
          <w:noProof/>
          <w:szCs w:val="24"/>
        </w:rPr>
        <w:t xml:space="preserve">Arros Aravena, A. (2015). Gender discrimination and performativity in media advertising, approaches from culture. </w:t>
      </w:r>
      <w:r w:rsidRPr="009F67B4">
        <w:rPr>
          <w:rFonts w:cs="Times New Roman"/>
          <w:i/>
          <w:iCs/>
          <w:noProof/>
          <w:szCs w:val="24"/>
        </w:rPr>
        <w:t>REVISTA ESTUDIOS COTIDIANOS</w:t>
      </w:r>
      <w:r w:rsidRPr="009F67B4">
        <w:rPr>
          <w:rFonts w:cs="Times New Roman"/>
          <w:noProof/>
          <w:szCs w:val="24"/>
        </w:rPr>
        <w:t xml:space="preserve">, </w:t>
      </w:r>
      <w:r w:rsidRPr="009F67B4">
        <w:rPr>
          <w:rFonts w:cs="Times New Roman"/>
          <w:i/>
          <w:iCs/>
          <w:noProof/>
          <w:szCs w:val="24"/>
        </w:rPr>
        <w:t>3</w:t>
      </w:r>
      <w:r w:rsidRPr="009F67B4">
        <w:rPr>
          <w:rFonts w:cs="Times New Roman"/>
          <w:noProof/>
          <w:szCs w:val="24"/>
        </w:rPr>
        <w:t>(2), 292–310.</w:t>
      </w:r>
    </w:p>
    <w:p w14:paraId="3CD825C3" w14:textId="77777777" w:rsidR="009F67B4" w:rsidRPr="009F67B4" w:rsidRDefault="009F67B4" w:rsidP="009F67B4">
      <w:pPr>
        <w:widowControl w:val="0"/>
        <w:autoSpaceDE w:val="0"/>
        <w:autoSpaceDN w:val="0"/>
        <w:adjustRightInd w:val="0"/>
        <w:spacing w:line="480" w:lineRule="auto"/>
        <w:ind w:left="480" w:hanging="480"/>
        <w:rPr>
          <w:rFonts w:cs="Times New Roman"/>
          <w:noProof/>
          <w:szCs w:val="24"/>
        </w:rPr>
      </w:pPr>
      <w:r w:rsidRPr="009F67B4">
        <w:rPr>
          <w:rFonts w:cs="Times New Roman"/>
          <w:noProof/>
          <w:szCs w:val="24"/>
        </w:rPr>
        <w:t xml:space="preserve">Berri, D. J., Van Gilder, J., &amp; Fenn, A. J. (2014). Is the sports media color-blind? </w:t>
      </w:r>
      <w:r w:rsidRPr="009F67B4">
        <w:rPr>
          <w:rFonts w:cs="Times New Roman"/>
          <w:i/>
          <w:iCs/>
          <w:noProof/>
          <w:szCs w:val="24"/>
        </w:rPr>
        <w:t>International Journal of Sport Finance</w:t>
      </w:r>
      <w:r w:rsidRPr="009F67B4">
        <w:rPr>
          <w:rFonts w:cs="Times New Roman"/>
          <w:noProof/>
          <w:szCs w:val="24"/>
        </w:rPr>
        <w:t xml:space="preserve">, </w:t>
      </w:r>
      <w:r w:rsidRPr="009F67B4">
        <w:rPr>
          <w:rFonts w:cs="Times New Roman"/>
          <w:i/>
          <w:iCs/>
          <w:noProof/>
          <w:szCs w:val="24"/>
        </w:rPr>
        <w:t>9</w:t>
      </w:r>
      <w:r w:rsidRPr="009F67B4">
        <w:rPr>
          <w:rFonts w:cs="Times New Roman"/>
          <w:noProof/>
          <w:szCs w:val="24"/>
        </w:rPr>
        <w:t>(2), 130–148.</w:t>
      </w:r>
    </w:p>
    <w:p w14:paraId="4B2D6D80" w14:textId="77777777" w:rsidR="009F67B4" w:rsidRPr="009F67B4" w:rsidRDefault="009F67B4" w:rsidP="009F67B4">
      <w:pPr>
        <w:widowControl w:val="0"/>
        <w:autoSpaceDE w:val="0"/>
        <w:autoSpaceDN w:val="0"/>
        <w:adjustRightInd w:val="0"/>
        <w:spacing w:line="480" w:lineRule="auto"/>
        <w:ind w:left="480" w:hanging="480"/>
        <w:rPr>
          <w:rFonts w:cs="Times New Roman"/>
          <w:noProof/>
          <w:szCs w:val="24"/>
        </w:rPr>
      </w:pPr>
      <w:r w:rsidRPr="009F67B4">
        <w:rPr>
          <w:rFonts w:cs="Times New Roman"/>
          <w:noProof/>
          <w:szCs w:val="24"/>
        </w:rPr>
        <w:t xml:space="preserve">Coche, R. (2013). Is ESPN Really the Women’s Sports Network? A Content Analysis of ESPN’s Internet Coverage of the Australian Open. </w:t>
      </w:r>
      <w:r w:rsidRPr="009F67B4">
        <w:rPr>
          <w:rFonts w:cs="Times New Roman"/>
          <w:i/>
          <w:iCs/>
          <w:noProof/>
          <w:szCs w:val="24"/>
        </w:rPr>
        <w:t>Electronic News</w:t>
      </w:r>
      <w:r w:rsidRPr="009F67B4">
        <w:rPr>
          <w:rFonts w:cs="Times New Roman"/>
          <w:noProof/>
          <w:szCs w:val="24"/>
        </w:rPr>
        <w:t xml:space="preserve">, </w:t>
      </w:r>
      <w:r w:rsidRPr="009F67B4">
        <w:rPr>
          <w:rFonts w:cs="Times New Roman"/>
          <w:i/>
          <w:iCs/>
          <w:noProof/>
          <w:szCs w:val="24"/>
        </w:rPr>
        <w:t>7</w:t>
      </w:r>
      <w:r w:rsidRPr="009F67B4">
        <w:rPr>
          <w:rFonts w:cs="Times New Roman"/>
          <w:noProof/>
          <w:szCs w:val="24"/>
        </w:rPr>
        <w:t>(2), 72–88. https://doi.org/10.1177/1931243113491574</w:t>
      </w:r>
    </w:p>
    <w:p w14:paraId="28CEA22A" w14:textId="77777777" w:rsidR="009F67B4" w:rsidRPr="009F67B4" w:rsidRDefault="009F67B4" w:rsidP="009F67B4">
      <w:pPr>
        <w:widowControl w:val="0"/>
        <w:autoSpaceDE w:val="0"/>
        <w:autoSpaceDN w:val="0"/>
        <w:adjustRightInd w:val="0"/>
        <w:spacing w:line="480" w:lineRule="auto"/>
        <w:ind w:left="480" w:hanging="480"/>
        <w:rPr>
          <w:rFonts w:cs="Times New Roman"/>
          <w:noProof/>
          <w:szCs w:val="24"/>
        </w:rPr>
      </w:pPr>
      <w:r w:rsidRPr="009F67B4">
        <w:rPr>
          <w:rFonts w:cs="Times New Roman"/>
          <w:noProof/>
          <w:szCs w:val="24"/>
        </w:rPr>
        <w:t xml:space="preserve">Creedon, P. (2014). Women, Social Media, and Sport. </w:t>
      </w:r>
      <w:r w:rsidRPr="009F67B4">
        <w:rPr>
          <w:rFonts w:cs="Times New Roman"/>
          <w:i/>
          <w:iCs/>
          <w:noProof/>
          <w:szCs w:val="24"/>
        </w:rPr>
        <w:t>Television &amp; New Media</w:t>
      </w:r>
      <w:r w:rsidRPr="009F67B4">
        <w:rPr>
          <w:rFonts w:cs="Times New Roman"/>
          <w:noProof/>
          <w:szCs w:val="24"/>
        </w:rPr>
        <w:t xml:space="preserve">, </w:t>
      </w:r>
      <w:r w:rsidRPr="009F67B4">
        <w:rPr>
          <w:rFonts w:cs="Times New Roman"/>
          <w:i/>
          <w:iCs/>
          <w:noProof/>
          <w:szCs w:val="24"/>
        </w:rPr>
        <w:t>15</w:t>
      </w:r>
      <w:r w:rsidRPr="009F67B4">
        <w:rPr>
          <w:rFonts w:cs="Times New Roman"/>
          <w:noProof/>
          <w:szCs w:val="24"/>
        </w:rPr>
        <w:t>(8), 711–716. https://doi.org/10.1177/1527476414530476</w:t>
      </w:r>
    </w:p>
    <w:p w14:paraId="1A2FF6DB" w14:textId="77777777" w:rsidR="009F67B4" w:rsidRPr="009F67B4" w:rsidRDefault="009F67B4" w:rsidP="009F67B4">
      <w:pPr>
        <w:widowControl w:val="0"/>
        <w:autoSpaceDE w:val="0"/>
        <w:autoSpaceDN w:val="0"/>
        <w:adjustRightInd w:val="0"/>
        <w:spacing w:line="480" w:lineRule="auto"/>
        <w:ind w:left="480" w:hanging="480"/>
        <w:rPr>
          <w:rFonts w:cs="Times New Roman"/>
          <w:noProof/>
          <w:szCs w:val="24"/>
        </w:rPr>
      </w:pPr>
      <w:r w:rsidRPr="009F67B4">
        <w:rPr>
          <w:rFonts w:cs="Times New Roman"/>
          <w:noProof/>
          <w:szCs w:val="24"/>
        </w:rPr>
        <w:t xml:space="preserve">Deshpande, V. M. (2016). Gender Discrimination in Sports. </w:t>
      </w:r>
      <w:r w:rsidRPr="009F67B4">
        <w:rPr>
          <w:rFonts w:cs="Times New Roman"/>
          <w:i/>
          <w:iCs/>
          <w:noProof/>
          <w:szCs w:val="24"/>
        </w:rPr>
        <w:t>International Journal of Physical Education, Sport and Health</w:t>
      </w:r>
      <w:r w:rsidRPr="009F67B4">
        <w:rPr>
          <w:rFonts w:cs="Times New Roman"/>
          <w:noProof/>
          <w:szCs w:val="24"/>
        </w:rPr>
        <w:t xml:space="preserve">, </w:t>
      </w:r>
      <w:r w:rsidRPr="009F67B4">
        <w:rPr>
          <w:rFonts w:cs="Times New Roman"/>
          <w:i/>
          <w:iCs/>
          <w:noProof/>
          <w:szCs w:val="24"/>
        </w:rPr>
        <w:t>3</w:t>
      </w:r>
      <w:r w:rsidRPr="009F67B4">
        <w:rPr>
          <w:rFonts w:cs="Times New Roman"/>
          <w:noProof/>
          <w:szCs w:val="24"/>
        </w:rPr>
        <w:t>(3), 545–547.</w:t>
      </w:r>
    </w:p>
    <w:p w14:paraId="3D1E01FB" w14:textId="77777777" w:rsidR="009F67B4" w:rsidRPr="009F67B4" w:rsidRDefault="009F67B4" w:rsidP="009F67B4">
      <w:pPr>
        <w:widowControl w:val="0"/>
        <w:autoSpaceDE w:val="0"/>
        <w:autoSpaceDN w:val="0"/>
        <w:adjustRightInd w:val="0"/>
        <w:spacing w:line="480" w:lineRule="auto"/>
        <w:ind w:left="480" w:hanging="480"/>
        <w:rPr>
          <w:rFonts w:cs="Times New Roman"/>
          <w:noProof/>
          <w:szCs w:val="24"/>
        </w:rPr>
      </w:pPr>
      <w:r w:rsidRPr="009F67B4">
        <w:rPr>
          <w:rFonts w:cs="Times New Roman"/>
          <w:noProof/>
          <w:szCs w:val="24"/>
        </w:rPr>
        <w:t xml:space="preserve">Everbach, T. (2018). “I Realized It Was About Them … Not Me”: Women Sports Journalists and Harassment. In </w:t>
      </w:r>
      <w:r w:rsidRPr="009F67B4">
        <w:rPr>
          <w:rFonts w:cs="Times New Roman"/>
          <w:i/>
          <w:iCs/>
          <w:noProof/>
          <w:szCs w:val="24"/>
        </w:rPr>
        <w:t>Mediating Misogyny</w:t>
      </w:r>
      <w:r w:rsidRPr="009F67B4">
        <w:rPr>
          <w:rFonts w:cs="Times New Roman"/>
          <w:noProof/>
          <w:szCs w:val="24"/>
        </w:rPr>
        <w:t xml:space="preserve"> (pp. 131–149). https://doi.org/10.1007/978-3-319-72917-6_7</w:t>
      </w:r>
    </w:p>
    <w:p w14:paraId="433ECC88" w14:textId="77777777" w:rsidR="009F67B4" w:rsidRPr="009F67B4" w:rsidRDefault="009F67B4" w:rsidP="009F67B4">
      <w:pPr>
        <w:widowControl w:val="0"/>
        <w:autoSpaceDE w:val="0"/>
        <w:autoSpaceDN w:val="0"/>
        <w:adjustRightInd w:val="0"/>
        <w:spacing w:line="480" w:lineRule="auto"/>
        <w:ind w:left="480" w:hanging="480"/>
        <w:rPr>
          <w:rFonts w:cs="Times New Roman"/>
          <w:noProof/>
          <w:szCs w:val="24"/>
        </w:rPr>
      </w:pPr>
      <w:r w:rsidRPr="009F67B4">
        <w:rPr>
          <w:rFonts w:cs="Times New Roman"/>
          <w:noProof/>
          <w:szCs w:val="24"/>
        </w:rPr>
        <w:t xml:space="preserve">Hagay, H., &amp; Meyers, O. (2015). Everybody’s team? The national narrative in the Hebrew press covering Israeli national soccer team matches. </w:t>
      </w:r>
      <w:r w:rsidRPr="009F67B4">
        <w:rPr>
          <w:rFonts w:cs="Times New Roman"/>
          <w:i/>
          <w:iCs/>
          <w:noProof/>
          <w:szCs w:val="24"/>
        </w:rPr>
        <w:t>Media, Culture and Society</w:t>
      </w:r>
      <w:r w:rsidRPr="009F67B4">
        <w:rPr>
          <w:rFonts w:cs="Times New Roman"/>
          <w:noProof/>
          <w:szCs w:val="24"/>
        </w:rPr>
        <w:t xml:space="preserve">, </w:t>
      </w:r>
      <w:r w:rsidRPr="009F67B4">
        <w:rPr>
          <w:rFonts w:cs="Times New Roman"/>
          <w:i/>
          <w:iCs/>
          <w:noProof/>
          <w:szCs w:val="24"/>
        </w:rPr>
        <w:t>37</w:t>
      </w:r>
      <w:r w:rsidRPr="009F67B4">
        <w:rPr>
          <w:rFonts w:cs="Times New Roman"/>
          <w:noProof/>
          <w:szCs w:val="24"/>
        </w:rPr>
        <w:t>(4), 530–546. https://doi.org/10.1177/0163443714566898</w:t>
      </w:r>
    </w:p>
    <w:p w14:paraId="5B3948C8" w14:textId="77777777" w:rsidR="009F67B4" w:rsidRPr="009F67B4" w:rsidRDefault="009F67B4" w:rsidP="009F67B4">
      <w:pPr>
        <w:widowControl w:val="0"/>
        <w:autoSpaceDE w:val="0"/>
        <w:autoSpaceDN w:val="0"/>
        <w:adjustRightInd w:val="0"/>
        <w:spacing w:line="480" w:lineRule="auto"/>
        <w:ind w:left="480" w:hanging="480"/>
        <w:rPr>
          <w:rFonts w:cs="Times New Roman"/>
          <w:noProof/>
          <w:szCs w:val="24"/>
        </w:rPr>
      </w:pPr>
      <w:r w:rsidRPr="009F67B4">
        <w:rPr>
          <w:rFonts w:cs="Times New Roman"/>
          <w:noProof/>
          <w:szCs w:val="24"/>
        </w:rPr>
        <w:t xml:space="preserve">Harris, K. F., Grappendorf, H., Aicher, T., &amp; Veraldo, C. (2015). “Discrimination? Low Pay? Long Hours? I am Still Excited:” Female Sport Management Students’ Perceptions of Barriers toward a Future Career in Sport. </w:t>
      </w:r>
      <w:r w:rsidRPr="009F67B4">
        <w:rPr>
          <w:rFonts w:cs="Times New Roman"/>
          <w:i/>
          <w:iCs/>
          <w:noProof/>
          <w:szCs w:val="24"/>
        </w:rPr>
        <w:t>Advancing Women in Leadership</w:t>
      </w:r>
      <w:r w:rsidRPr="009F67B4">
        <w:rPr>
          <w:rFonts w:cs="Times New Roman"/>
          <w:noProof/>
          <w:szCs w:val="24"/>
        </w:rPr>
        <w:t xml:space="preserve">, </w:t>
      </w:r>
      <w:r w:rsidRPr="009F67B4">
        <w:rPr>
          <w:rFonts w:cs="Times New Roman"/>
          <w:i/>
          <w:iCs/>
          <w:noProof/>
          <w:szCs w:val="24"/>
        </w:rPr>
        <w:t>35</w:t>
      </w:r>
      <w:r w:rsidRPr="009F67B4">
        <w:rPr>
          <w:rFonts w:cs="Times New Roman"/>
          <w:noProof/>
          <w:szCs w:val="24"/>
        </w:rPr>
        <w:t>(2012), 12–21. https://doi.org/http://dx.doi.org/10.1108/17506200710779521</w:t>
      </w:r>
    </w:p>
    <w:p w14:paraId="3FAA1685" w14:textId="77777777" w:rsidR="009F67B4" w:rsidRPr="009F67B4" w:rsidRDefault="009F67B4" w:rsidP="009F67B4">
      <w:pPr>
        <w:widowControl w:val="0"/>
        <w:autoSpaceDE w:val="0"/>
        <w:autoSpaceDN w:val="0"/>
        <w:adjustRightInd w:val="0"/>
        <w:spacing w:line="480" w:lineRule="auto"/>
        <w:ind w:left="480" w:hanging="480"/>
        <w:rPr>
          <w:rFonts w:cs="Times New Roman"/>
          <w:noProof/>
          <w:szCs w:val="24"/>
        </w:rPr>
      </w:pPr>
      <w:r w:rsidRPr="009F67B4">
        <w:rPr>
          <w:rFonts w:cs="Times New Roman"/>
          <w:noProof/>
          <w:szCs w:val="24"/>
        </w:rPr>
        <w:t xml:space="preserve">Hazari, S. (2018). Investigating social media consumption, sports enthusiasm, and gender on </w:t>
      </w:r>
      <w:r w:rsidRPr="009F67B4">
        <w:rPr>
          <w:rFonts w:cs="Times New Roman"/>
          <w:noProof/>
          <w:szCs w:val="24"/>
        </w:rPr>
        <w:lastRenderedPageBreak/>
        <w:t xml:space="preserve">sponsorship outcomes in the context of Rio Olympics. </w:t>
      </w:r>
      <w:r w:rsidRPr="009F67B4">
        <w:rPr>
          <w:rFonts w:cs="Times New Roman"/>
          <w:i/>
          <w:iCs/>
          <w:noProof/>
          <w:szCs w:val="24"/>
        </w:rPr>
        <w:t>International Journal of Sports Marketing and Sponsorship</w:t>
      </w:r>
      <w:r w:rsidRPr="009F67B4">
        <w:rPr>
          <w:rFonts w:cs="Times New Roman"/>
          <w:noProof/>
          <w:szCs w:val="24"/>
        </w:rPr>
        <w:t>. https://doi.org/10.1108/IJSMS-01-2017-0007</w:t>
      </w:r>
    </w:p>
    <w:p w14:paraId="7B2EBB70" w14:textId="77777777" w:rsidR="009F67B4" w:rsidRPr="009F67B4" w:rsidRDefault="009F67B4" w:rsidP="009F67B4">
      <w:pPr>
        <w:widowControl w:val="0"/>
        <w:autoSpaceDE w:val="0"/>
        <w:autoSpaceDN w:val="0"/>
        <w:adjustRightInd w:val="0"/>
        <w:spacing w:line="480" w:lineRule="auto"/>
        <w:ind w:left="480" w:hanging="480"/>
        <w:rPr>
          <w:rFonts w:cs="Times New Roman"/>
          <w:noProof/>
          <w:szCs w:val="24"/>
        </w:rPr>
      </w:pPr>
      <w:r w:rsidRPr="009F67B4">
        <w:rPr>
          <w:rFonts w:cs="Times New Roman"/>
          <w:noProof/>
          <w:szCs w:val="24"/>
        </w:rPr>
        <w:t xml:space="preserve">Joo, R. M. (2012). </w:t>
      </w:r>
      <w:r w:rsidRPr="009F67B4">
        <w:rPr>
          <w:rFonts w:cs="Times New Roman"/>
          <w:i/>
          <w:iCs/>
          <w:noProof/>
          <w:szCs w:val="24"/>
        </w:rPr>
        <w:t>Transnational Sport: Gender, Media, and Global Korea</w:t>
      </w:r>
      <w:r w:rsidRPr="009F67B4">
        <w:rPr>
          <w:rFonts w:cs="Times New Roman"/>
          <w:noProof/>
          <w:szCs w:val="24"/>
        </w:rPr>
        <w:t xml:space="preserve">. </w:t>
      </w:r>
      <w:r w:rsidRPr="009F67B4">
        <w:rPr>
          <w:rFonts w:cs="Times New Roman"/>
          <w:i/>
          <w:iCs/>
          <w:noProof/>
          <w:szCs w:val="24"/>
        </w:rPr>
        <w:t>Sport in Society</w:t>
      </w:r>
      <w:r w:rsidRPr="009F67B4">
        <w:rPr>
          <w:rFonts w:cs="Times New Roman"/>
          <w:noProof/>
          <w:szCs w:val="24"/>
        </w:rPr>
        <w:t>. https://doi.org/10.1080/17430437.2013.820572</w:t>
      </w:r>
    </w:p>
    <w:p w14:paraId="4AD9B0B2" w14:textId="77777777" w:rsidR="009F67B4" w:rsidRPr="009F67B4" w:rsidRDefault="009F67B4" w:rsidP="009F67B4">
      <w:pPr>
        <w:widowControl w:val="0"/>
        <w:autoSpaceDE w:val="0"/>
        <w:autoSpaceDN w:val="0"/>
        <w:adjustRightInd w:val="0"/>
        <w:spacing w:line="480" w:lineRule="auto"/>
        <w:ind w:left="480" w:hanging="480"/>
        <w:rPr>
          <w:rFonts w:cs="Times New Roman"/>
          <w:noProof/>
          <w:szCs w:val="24"/>
        </w:rPr>
      </w:pPr>
      <w:r w:rsidRPr="009F67B4">
        <w:rPr>
          <w:rFonts w:cs="Times New Roman"/>
          <w:noProof/>
          <w:szCs w:val="24"/>
        </w:rPr>
        <w:t xml:space="preserve">Katharina Theissen and Karla Henning. (2017). Development in Brief Promoting gender equality by closing the digital gender divide. </w:t>
      </w:r>
      <w:r w:rsidRPr="009F67B4">
        <w:rPr>
          <w:rFonts w:cs="Times New Roman"/>
          <w:i/>
          <w:iCs/>
          <w:noProof/>
          <w:szCs w:val="24"/>
        </w:rPr>
        <w:t>KfW Development Research Development in Brief</w:t>
      </w:r>
      <w:r w:rsidRPr="009F67B4">
        <w:rPr>
          <w:rFonts w:cs="Times New Roman"/>
          <w:noProof/>
          <w:szCs w:val="24"/>
        </w:rPr>
        <w:t>, (15), 2017.</w:t>
      </w:r>
    </w:p>
    <w:p w14:paraId="1C5C83FE" w14:textId="77777777" w:rsidR="009F67B4" w:rsidRPr="009F67B4" w:rsidRDefault="009F67B4" w:rsidP="009F67B4">
      <w:pPr>
        <w:widowControl w:val="0"/>
        <w:autoSpaceDE w:val="0"/>
        <w:autoSpaceDN w:val="0"/>
        <w:adjustRightInd w:val="0"/>
        <w:spacing w:line="480" w:lineRule="auto"/>
        <w:ind w:left="480" w:hanging="480"/>
        <w:rPr>
          <w:rFonts w:cs="Times New Roman"/>
          <w:noProof/>
          <w:szCs w:val="24"/>
        </w:rPr>
      </w:pPr>
      <w:r w:rsidRPr="009F67B4">
        <w:rPr>
          <w:rFonts w:cs="Times New Roman"/>
          <w:noProof/>
          <w:szCs w:val="24"/>
        </w:rPr>
        <w:t xml:space="preserve">Knifsend, C. A., &amp; Graham, S. (2012). Unique Challenges Facing Female Athletes in Urban High Schools. </w:t>
      </w:r>
      <w:r w:rsidRPr="009F67B4">
        <w:rPr>
          <w:rFonts w:cs="Times New Roman"/>
          <w:i/>
          <w:iCs/>
          <w:noProof/>
          <w:szCs w:val="24"/>
        </w:rPr>
        <w:t>Sex Roles</w:t>
      </w:r>
      <w:r w:rsidRPr="009F67B4">
        <w:rPr>
          <w:rFonts w:cs="Times New Roman"/>
          <w:noProof/>
          <w:szCs w:val="24"/>
        </w:rPr>
        <w:t xml:space="preserve">, </w:t>
      </w:r>
      <w:r w:rsidRPr="009F67B4">
        <w:rPr>
          <w:rFonts w:cs="Times New Roman"/>
          <w:i/>
          <w:iCs/>
          <w:noProof/>
          <w:szCs w:val="24"/>
        </w:rPr>
        <w:t>67</w:t>
      </w:r>
      <w:r w:rsidRPr="009F67B4">
        <w:rPr>
          <w:rFonts w:cs="Times New Roman"/>
          <w:noProof/>
          <w:szCs w:val="24"/>
        </w:rPr>
        <w:t>(3–4), 236–246. https://doi.org/10.1007/s11199-012-0159-x</w:t>
      </w:r>
    </w:p>
    <w:p w14:paraId="24406D42" w14:textId="77777777" w:rsidR="009F67B4" w:rsidRPr="009F67B4" w:rsidRDefault="009F67B4" w:rsidP="009F67B4">
      <w:pPr>
        <w:widowControl w:val="0"/>
        <w:autoSpaceDE w:val="0"/>
        <w:autoSpaceDN w:val="0"/>
        <w:adjustRightInd w:val="0"/>
        <w:spacing w:line="480" w:lineRule="auto"/>
        <w:ind w:left="480" w:hanging="480"/>
        <w:rPr>
          <w:rFonts w:cs="Times New Roman"/>
          <w:noProof/>
          <w:szCs w:val="24"/>
        </w:rPr>
      </w:pPr>
      <w:r w:rsidRPr="009F67B4">
        <w:rPr>
          <w:rFonts w:cs="Times New Roman"/>
          <w:noProof/>
          <w:szCs w:val="24"/>
        </w:rPr>
        <w:t xml:space="preserve">Mendes, K., &amp; Silva, K. (2012). Gender and sport. </w:t>
      </w:r>
      <w:r w:rsidRPr="009F67B4">
        <w:rPr>
          <w:rFonts w:cs="Times New Roman"/>
          <w:i/>
          <w:iCs/>
          <w:noProof/>
          <w:szCs w:val="24"/>
        </w:rPr>
        <w:t>Feminist Media Studies</w:t>
      </w:r>
      <w:r w:rsidRPr="009F67B4">
        <w:rPr>
          <w:rFonts w:cs="Times New Roman"/>
          <w:noProof/>
          <w:szCs w:val="24"/>
        </w:rPr>
        <w:t xml:space="preserve">, </w:t>
      </w:r>
      <w:r w:rsidRPr="009F67B4">
        <w:rPr>
          <w:rFonts w:cs="Times New Roman"/>
          <w:i/>
          <w:iCs/>
          <w:noProof/>
          <w:szCs w:val="24"/>
        </w:rPr>
        <w:t>12</w:t>
      </w:r>
      <w:r w:rsidRPr="009F67B4">
        <w:rPr>
          <w:rFonts w:cs="Times New Roman"/>
          <w:noProof/>
          <w:szCs w:val="24"/>
        </w:rPr>
        <w:t>(4), 600. https://doi.org/10.1080/14680777.2012.723927</w:t>
      </w:r>
    </w:p>
    <w:p w14:paraId="56AC497A" w14:textId="77777777" w:rsidR="009F67B4" w:rsidRPr="009F67B4" w:rsidRDefault="009F67B4" w:rsidP="009F67B4">
      <w:pPr>
        <w:widowControl w:val="0"/>
        <w:autoSpaceDE w:val="0"/>
        <w:autoSpaceDN w:val="0"/>
        <w:adjustRightInd w:val="0"/>
        <w:spacing w:line="480" w:lineRule="auto"/>
        <w:ind w:left="480" w:hanging="480"/>
        <w:rPr>
          <w:rFonts w:cs="Times New Roman"/>
          <w:noProof/>
          <w:szCs w:val="24"/>
        </w:rPr>
      </w:pPr>
      <w:r w:rsidRPr="009F67B4">
        <w:rPr>
          <w:rFonts w:cs="Times New Roman"/>
          <w:noProof/>
          <w:szCs w:val="24"/>
        </w:rPr>
        <w:t xml:space="preserve">Sharda, A. (2014). Media and Gender Stereotyping: The need for Media Literacy. </w:t>
      </w:r>
      <w:r w:rsidRPr="009F67B4">
        <w:rPr>
          <w:rFonts w:cs="Times New Roman"/>
          <w:i/>
          <w:iCs/>
          <w:noProof/>
          <w:szCs w:val="24"/>
        </w:rPr>
        <w:t>International Research Journal of Social Sciences_____________________________________ ISSN Int. Res. J. Social Sci</w:t>
      </w:r>
      <w:r w:rsidRPr="009F67B4">
        <w:rPr>
          <w:rFonts w:cs="Times New Roman"/>
          <w:noProof/>
          <w:szCs w:val="24"/>
        </w:rPr>
        <w:t xml:space="preserve">, </w:t>
      </w:r>
      <w:r w:rsidRPr="009F67B4">
        <w:rPr>
          <w:rFonts w:cs="Times New Roman"/>
          <w:i/>
          <w:iCs/>
          <w:noProof/>
          <w:szCs w:val="24"/>
        </w:rPr>
        <w:t>3</w:t>
      </w:r>
      <w:r w:rsidRPr="009F67B4">
        <w:rPr>
          <w:rFonts w:cs="Times New Roman"/>
          <w:noProof/>
          <w:szCs w:val="24"/>
        </w:rPr>
        <w:t>(8), 2319–3565.</w:t>
      </w:r>
    </w:p>
    <w:p w14:paraId="2A8BB89F" w14:textId="77777777" w:rsidR="009F67B4" w:rsidRPr="009F67B4" w:rsidRDefault="009F67B4" w:rsidP="009F67B4">
      <w:pPr>
        <w:widowControl w:val="0"/>
        <w:autoSpaceDE w:val="0"/>
        <w:autoSpaceDN w:val="0"/>
        <w:adjustRightInd w:val="0"/>
        <w:spacing w:line="480" w:lineRule="auto"/>
        <w:ind w:left="480" w:hanging="480"/>
        <w:rPr>
          <w:rFonts w:cs="Times New Roman"/>
          <w:noProof/>
          <w:szCs w:val="24"/>
        </w:rPr>
      </w:pPr>
      <w:r w:rsidRPr="009F67B4">
        <w:rPr>
          <w:rFonts w:cs="Times New Roman"/>
          <w:noProof/>
          <w:szCs w:val="24"/>
        </w:rPr>
        <w:t xml:space="preserve">Sipe, S. R., Larson, L., Mckay, B. A., &amp; Moss, J. (2016). Taking off the blinders: A comparative study of university students’ changing perceptions of gender discrimination in the workplace from 2006 to 2013. </w:t>
      </w:r>
      <w:r w:rsidRPr="009F67B4">
        <w:rPr>
          <w:rFonts w:cs="Times New Roman"/>
          <w:i/>
          <w:iCs/>
          <w:noProof/>
          <w:szCs w:val="24"/>
        </w:rPr>
        <w:t>Academy of Management Learning and Education</w:t>
      </w:r>
      <w:r w:rsidRPr="009F67B4">
        <w:rPr>
          <w:rFonts w:cs="Times New Roman"/>
          <w:noProof/>
          <w:szCs w:val="24"/>
        </w:rPr>
        <w:t xml:space="preserve">, </w:t>
      </w:r>
      <w:r w:rsidRPr="009F67B4">
        <w:rPr>
          <w:rFonts w:cs="Times New Roman"/>
          <w:i/>
          <w:iCs/>
          <w:noProof/>
          <w:szCs w:val="24"/>
        </w:rPr>
        <w:t>15</w:t>
      </w:r>
      <w:r w:rsidRPr="009F67B4">
        <w:rPr>
          <w:rFonts w:cs="Times New Roman"/>
          <w:noProof/>
          <w:szCs w:val="24"/>
        </w:rPr>
        <w:t>(2), 232–249. https://doi.org/10.5465/amle.2014.0139</w:t>
      </w:r>
    </w:p>
    <w:p w14:paraId="4D36636F" w14:textId="77777777" w:rsidR="009F67B4" w:rsidRPr="009F67B4" w:rsidRDefault="009F67B4" w:rsidP="009F67B4">
      <w:pPr>
        <w:widowControl w:val="0"/>
        <w:autoSpaceDE w:val="0"/>
        <w:autoSpaceDN w:val="0"/>
        <w:adjustRightInd w:val="0"/>
        <w:spacing w:line="480" w:lineRule="auto"/>
        <w:ind w:left="480" w:hanging="480"/>
        <w:rPr>
          <w:rFonts w:cs="Times New Roman"/>
          <w:noProof/>
          <w:szCs w:val="24"/>
        </w:rPr>
      </w:pPr>
      <w:r w:rsidRPr="009F67B4">
        <w:rPr>
          <w:rFonts w:cs="Times New Roman"/>
          <w:noProof/>
          <w:szCs w:val="24"/>
        </w:rPr>
        <w:t xml:space="preserve">Sunday, A. A., O’Neill, C. B. &amp; Edim, M. E. (2013). Gender issues in sports: the way forward. </w:t>
      </w:r>
      <w:r w:rsidRPr="009F67B4">
        <w:rPr>
          <w:rFonts w:cs="Times New Roman"/>
          <w:i/>
          <w:iCs/>
          <w:noProof/>
          <w:szCs w:val="24"/>
        </w:rPr>
        <w:t>Journal of Research in Health and Sports Science</w:t>
      </w:r>
      <w:r w:rsidRPr="009F67B4">
        <w:rPr>
          <w:rFonts w:cs="Times New Roman"/>
          <w:noProof/>
          <w:szCs w:val="24"/>
        </w:rPr>
        <w:t xml:space="preserve">, </w:t>
      </w:r>
      <w:r w:rsidRPr="009F67B4">
        <w:rPr>
          <w:rFonts w:cs="Times New Roman"/>
          <w:i/>
          <w:iCs/>
          <w:noProof/>
          <w:szCs w:val="24"/>
        </w:rPr>
        <w:t>13</w:t>
      </w:r>
      <w:r w:rsidRPr="009F67B4">
        <w:rPr>
          <w:rFonts w:cs="Times New Roman"/>
          <w:noProof/>
          <w:szCs w:val="24"/>
        </w:rPr>
        <w:t>, 195–206.</w:t>
      </w:r>
    </w:p>
    <w:p w14:paraId="3A917197" w14:textId="77777777" w:rsidR="009F67B4" w:rsidRPr="009F67B4" w:rsidRDefault="009F67B4" w:rsidP="009F67B4">
      <w:pPr>
        <w:widowControl w:val="0"/>
        <w:autoSpaceDE w:val="0"/>
        <w:autoSpaceDN w:val="0"/>
        <w:adjustRightInd w:val="0"/>
        <w:spacing w:line="480" w:lineRule="auto"/>
        <w:ind w:left="480" w:hanging="480"/>
        <w:rPr>
          <w:rFonts w:cs="Times New Roman"/>
          <w:noProof/>
        </w:rPr>
      </w:pPr>
      <w:r w:rsidRPr="009F67B4">
        <w:rPr>
          <w:rFonts w:cs="Times New Roman"/>
          <w:noProof/>
          <w:szCs w:val="24"/>
        </w:rPr>
        <w:t xml:space="preserve">Trolan, E. J. (2013). The Impact of the Media on Gender Inequality within Sport. </w:t>
      </w:r>
      <w:r w:rsidRPr="009F67B4">
        <w:rPr>
          <w:rFonts w:cs="Times New Roman"/>
          <w:i/>
          <w:iCs/>
          <w:noProof/>
          <w:szCs w:val="24"/>
        </w:rPr>
        <w:t>Procedia - Social and Behavioral Sciences</w:t>
      </w:r>
      <w:r w:rsidRPr="009F67B4">
        <w:rPr>
          <w:rFonts w:cs="Times New Roman"/>
          <w:noProof/>
          <w:szCs w:val="24"/>
        </w:rPr>
        <w:t xml:space="preserve">, </w:t>
      </w:r>
      <w:r w:rsidRPr="009F67B4">
        <w:rPr>
          <w:rFonts w:cs="Times New Roman"/>
          <w:i/>
          <w:iCs/>
          <w:noProof/>
          <w:szCs w:val="24"/>
        </w:rPr>
        <w:t>91</w:t>
      </w:r>
      <w:r w:rsidRPr="009F67B4">
        <w:rPr>
          <w:rFonts w:cs="Times New Roman"/>
          <w:noProof/>
          <w:szCs w:val="24"/>
        </w:rPr>
        <w:t xml:space="preserve">, 215–227. </w:t>
      </w:r>
      <w:r w:rsidRPr="009F67B4">
        <w:rPr>
          <w:rFonts w:cs="Times New Roman"/>
          <w:noProof/>
          <w:szCs w:val="24"/>
        </w:rPr>
        <w:lastRenderedPageBreak/>
        <w:t>https://doi.org/10.1016/j.sbspro.2013.08.420</w:t>
      </w:r>
    </w:p>
    <w:p w14:paraId="0261B483" w14:textId="78BF86A4" w:rsidR="009F67B4" w:rsidRDefault="009F67B4" w:rsidP="009F67B4">
      <w:pPr>
        <w:spacing w:line="480" w:lineRule="auto"/>
        <w:rPr>
          <w:lang w:val="en-US"/>
        </w:rPr>
      </w:pPr>
      <w:r>
        <w:rPr>
          <w:lang w:val="en-US"/>
        </w:rPr>
        <w:fldChar w:fldCharType="end"/>
      </w:r>
    </w:p>
    <w:p w14:paraId="30AC6741" w14:textId="77777777" w:rsidR="009F67B4" w:rsidRPr="00BE4732" w:rsidRDefault="009F67B4">
      <w:pPr>
        <w:rPr>
          <w:lang w:val="en-US"/>
        </w:rPr>
      </w:pPr>
    </w:p>
    <w:sectPr w:rsidR="009F67B4" w:rsidRPr="00BE4732" w:rsidSect="00243110">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9BB26F" w14:textId="77777777" w:rsidR="002F7286" w:rsidRDefault="002F7286">
      <w:pPr>
        <w:spacing w:after="0" w:line="240" w:lineRule="auto"/>
      </w:pPr>
      <w:r>
        <w:separator/>
      </w:r>
    </w:p>
  </w:endnote>
  <w:endnote w:type="continuationSeparator" w:id="0">
    <w:p w14:paraId="4E94EE08" w14:textId="77777777" w:rsidR="002F7286" w:rsidRDefault="002F72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3E1E04" w14:textId="77777777" w:rsidR="002F7286" w:rsidRDefault="002F7286">
      <w:pPr>
        <w:spacing w:after="0" w:line="240" w:lineRule="auto"/>
      </w:pPr>
      <w:r>
        <w:separator/>
      </w:r>
    </w:p>
  </w:footnote>
  <w:footnote w:type="continuationSeparator" w:id="0">
    <w:p w14:paraId="5237F818" w14:textId="77777777" w:rsidR="002F7286" w:rsidRDefault="002F72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515F09" w14:textId="2AA81FAE" w:rsidR="00243110" w:rsidRDefault="008B143E">
    <w:pPr>
      <w:pStyle w:val="Header"/>
      <w:jc w:val="right"/>
    </w:pPr>
    <w:r w:rsidRPr="00243110">
      <w:rPr>
        <w:lang w:val="en-US"/>
      </w:rPr>
      <w:t xml:space="preserve">GENDER BIAS IN SPORTS    </w:t>
    </w:r>
    <w:r>
      <w:rPr>
        <w:lang w:val="en-US"/>
      </w:rPr>
      <w:t xml:space="preserve">                                                                                             </w:t>
    </w:r>
    <w:sdt>
      <w:sdtPr>
        <w:id w:val="-179705441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722A87F" w14:textId="77777777" w:rsidR="00243110" w:rsidRDefault="002431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909D1F" w14:textId="67B20B6B" w:rsidR="00243110" w:rsidRDefault="008B143E">
    <w:pPr>
      <w:pStyle w:val="Header"/>
      <w:jc w:val="right"/>
    </w:pPr>
    <w:r>
      <w:rPr>
        <w:lang w:val="en-US"/>
      </w:rPr>
      <w:t xml:space="preserve">Running head: </w:t>
    </w:r>
    <w:r w:rsidRPr="00243110">
      <w:rPr>
        <w:lang w:val="en-US"/>
      </w:rPr>
      <w:t xml:space="preserve">GENDER BIAS IN SPORTS </w:t>
    </w:r>
    <w:r>
      <w:rPr>
        <w:lang w:val="en-US"/>
      </w:rPr>
      <w:t xml:space="preserve">                                                                      </w:t>
    </w:r>
    <w:sdt>
      <w:sdtPr>
        <w:id w:val="-86575017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5E19953" w14:textId="77777777" w:rsidR="00243110" w:rsidRDefault="002431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A2N7cwMDQzsrQwNrdU0lEKTi0uzszPAykwrAUA7EA8qywAAAA="/>
  </w:docVars>
  <w:rsids>
    <w:rsidRoot w:val="00BE4732"/>
    <w:rsid w:val="000327F9"/>
    <w:rsid w:val="00243110"/>
    <w:rsid w:val="00283D49"/>
    <w:rsid w:val="002F7286"/>
    <w:rsid w:val="00464415"/>
    <w:rsid w:val="00543760"/>
    <w:rsid w:val="00551CFC"/>
    <w:rsid w:val="008658EA"/>
    <w:rsid w:val="008B143E"/>
    <w:rsid w:val="00930D87"/>
    <w:rsid w:val="009F67B4"/>
    <w:rsid w:val="00BE4732"/>
    <w:rsid w:val="00C82BB4"/>
    <w:rsid w:val="00EF0365"/>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9BAAE1"/>
  <w15:chartTrackingRefBased/>
  <w15:docId w15:val="{09AA5C4F-4A86-4C61-96A1-154D82C9F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31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3110"/>
  </w:style>
  <w:style w:type="paragraph" w:styleId="Footer">
    <w:name w:val="footer"/>
    <w:basedOn w:val="Normal"/>
    <w:link w:val="FooterChar"/>
    <w:uiPriority w:val="99"/>
    <w:unhideWhenUsed/>
    <w:rsid w:val="002431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31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D7CFB0-7DD4-4C99-A774-57F330D2D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9962</Words>
  <Characters>56789</Characters>
  <Application>Microsoft Office Word</Application>
  <DocSecurity>0</DocSecurity>
  <Lines>473</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2019-04-22T03:37:00Z</dcterms:created>
  <dcterms:modified xsi:type="dcterms:W3CDTF">2019-04-22T03:37:00Z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8th edition (full note)</vt:lpwstr>
  </property>
  <property fmtid="{D5CDD505-2E9C-101B-9397-08002B2CF9AE}" pid="22" name="Mendeley Document_1">
    <vt:lpwstr>True</vt:lpwstr>
  </property>
  <property fmtid="{D5CDD505-2E9C-101B-9397-08002B2CF9AE}" pid="23" name="Mendeley Unique User Id_1">
    <vt:lpwstr>0d4366b1-3c08-3cd6-9905-50fab94386fc</vt:lpwstr>
  </property>
  <property fmtid="{D5CDD505-2E9C-101B-9397-08002B2CF9AE}" pid="24" name="Mendeley Citation Style_1">
    <vt:lpwstr>http://www.zotero.org/styles/apa</vt:lpwstr>
  </property>
</Properties>
</file>